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00DE" w14:textId="77777777" w:rsidR="00652458" w:rsidRPr="00441F2F" w:rsidRDefault="00B229B3" w:rsidP="00441250">
      <w:pPr>
        <w:spacing w:line="240" w:lineRule="auto"/>
        <w:jc w:val="center"/>
        <w:rPr>
          <w:sz w:val="24"/>
          <w:szCs w:val="24"/>
        </w:rPr>
      </w:pPr>
      <w:r w:rsidRPr="00B229B3">
        <w:rPr>
          <w:noProof/>
          <w:sz w:val="24"/>
          <w:szCs w:val="24"/>
        </w:rPr>
        <w:drawing>
          <wp:inline distT="0" distB="0" distL="0" distR="0" wp14:anchorId="618B382F" wp14:editId="34F73E30">
            <wp:extent cx="3117850" cy="736600"/>
            <wp:effectExtent l="19050" t="0" r="6350" b="0"/>
            <wp:docPr id="4" name="Picture 8" descr="Overeaters Anonymous">
              <a:hlinkClick xmlns:a="http://schemas.openxmlformats.org/drawingml/2006/main" r:id="rId8" tooltip="&quot;Overeaters Anonym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vereaters Anonymous">
                      <a:hlinkClick r:id="rId8" tooltip="&quot;Overeaters Anonymous&quot;"/>
                    </pic:cNvPr>
                    <pic:cNvPicPr>
                      <a:picLocks noChangeAspect="1" noChangeArrowheads="1"/>
                    </pic:cNvPicPr>
                  </pic:nvPicPr>
                  <pic:blipFill>
                    <a:blip r:embed="rId9" cstate="print"/>
                    <a:srcRect/>
                    <a:stretch>
                      <a:fillRect/>
                    </a:stretch>
                  </pic:blipFill>
                  <pic:spPr bwMode="auto">
                    <a:xfrm>
                      <a:off x="0" y="0"/>
                      <a:ext cx="3122125" cy="737610"/>
                    </a:xfrm>
                    <a:prstGeom prst="rect">
                      <a:avLst/>
                    </a:prstGeom>
                    <a:noFill/>
                    <a:ln w="9525">
                      <a:noFill/>
                      <a:miter lim="800000"/>
                      <a:headEnd/>
                      <a:tailEnd/>
                    </a:ln>
                  </pic:spPr>
                </pic:pic>
              </a:graphicData>
            </a:graphic>
          </wp:inline>
        </w:drawing>
      </w:r>
    </w:p>
    <w:p w14:paraId="70361CD6" w14:textId="77777777" w:rsidR="00373E19" w:rsidRPr="00C03822" w:rsidRDefault="00373E19" w:rsidP="00441250">
      <w:pPr>
        <w:spacing w:line="240" w:lineRule="auto"/>
        <w:rPr>
          <w:sz w:val="24"/>
          <w:szCs w:val="24"/>
        </w:rPr>
      </w:pPr>
    </w:p>
    <w:p w14:paraId="66FD35ED" w14:textId="77777777" w:rsidR="00373E19" w:rsidRPr="00B229B3" w:rsidRDefault="00B229B3" w:rsidP="00441250">
      <w:pPr>
        <w:spacing w:line="240" w:lineRule="auto"/>
        <w:jc w:val="center"/>
        <w:rPr>
          <w:rFonts w:ascii="Copperplate Gothic Light" w:hAnsi="Copperplate Gothic Light"/>
          <w:b/>
          <w:sz w:val="32"/>
          <w:szCs w:val="32"/>
        </w:rPr>
      </w:pPr>
      <w:r w:rsidRPr="00B229B3">
        <w:rPr>
          <w:rFonts w:ascii="Copperplate Gothic Light" w:hAnsi="Copperplate Gothic Light"/>
          <w:b/>
          <w:sz w:val="32"/>
          <w:szCs w:val="32"/>
        </w:rPr>
        <w:t xml:space="preserve">GOLD COAST </w:t>
      </w:r>
      <w:r w:rsidR="002E2DF3">
        <w:rPr>
          <w:rFonts w:ascii="Copperplate Gothic Light" w:hAnsi="Copperplate Gothic Light"/>
          <w:b/>
          <w:sz w:val="32"/>
          <w:szCs w:val="32"/>
        </w:rPr>
        <w:t>INTERGROUP</w:t>
      </w:r>
    </w:p>
    <w:p w14:paraId="1B0AAC6D" w14:textId="77777777" w:rsidR="00B229B3" w:rsidRPr="00B229B3" w:rsidRDefault="00B229B3" w:rsidP="00441250">
      <w:pPr>
        <w:spacing w:line="240" w:lineRule="auto"/>
        <w:jc w:val="center"/>
        <w:rPr>
          <w:rFonts w:ascii="Copperplate Gothic Light" w:hAnsi="Copperplate Gothic Light"/>
          <w:b/>
          <w:sz w:val="24"/>
          <w:szCs w:val="24"/>
        </w:rPr>
      </w:pPr>
    </w:p>
    <w:p w14:paraId="03859796" w14:textId="77777777" w:rsidR="00974861" w:rsidRDefault="005802A1" w:rsidP="00441250">
      <w:pPr>
        <w:spacing w:line="240" w:lineRule="auto"/>
        <w:jc w:val="center"/>
        <w:rPr>
          <w:sz w:val="24"/>
          <w:szCs w:val="24"/>
        </w:rPr>
      </w:pPr>
      <w:r>
        <w:rPr>
          <w:sz w:val="24"/>
          <w:szCs w:val="24"/>
        </w:rPr>
        <w:t>T</w:t>
      </w:r>
      <w:r w:rsidR="00B229B3">
        <w:rPr>
          <w:sz w:val="24"/>
          <w:szCs w:val="24"/>
        </w:rPr>
        <w:t>H</w:t>
      </w:r>
      <w:r>
        <w:rPr>
          <w:sz w:val="24"/>
          <w:szCs w:val="24"/>
        </w:rPr>
        <w:t xml:space="preserve">E FOLLOWING </w:t>
      </w:r>
      <w:r w:rsidR="00B229B3">
        <w:rPr>
          <w:sz w:val="24"/>
          <w:szCs w:val="24"/>
        </w:rPr>
        <w:t>INFORMATION IS PROVIDED FOR</w:t>
      </w:r>
      <w:r w:rsidR="00974861">
        <w:rPr>
          <w:sz w:val="24"/>
          <w:szCs w:val="24"/>
        </w:rPr>
        <w:t>:</w:t>
      </w:r>
    </w:p>
    <w:p w14:paraId="3714FBA2" w14:textId="77777777" w:rsidR="00974861" w:rsidRDefault="002E2DF3" w:rsidP="00441250">
      <w:pPr>
        <w:pStyle w:val="ListParagraph"/>
        <w:numPr>
          <w:ilvl w:val="0"/>
          <w:numId w:val="6"/>
        </w:numPr>
      </w:pPr>
      <w:r>
        <w:t>INTERGROUP</w:t>
      </w:r>
      <w:r w:rsidR="00B229B3" w:rsidRPr="00974861">
        <w:t xml:space="preserve"> REPRESENTATIVES </w:t>
      </w:r>
    </w:p>
    <w:p w14:paraId="3B063AC9" w14:textId="77777777" w:rsidR="00974861" w:rsidRDefault="00974861" w:rsidP="00441250">
      <w:pPr>
        <w:spacing w:line="240" w:lineRule="auto"/>
        <w:jc w:val="center"/>
      </w:pPr>
      <w:r>
        <w:t>AND/OR</w:t>
      </w:r>
    </w:p>
    <w:p w14:paraId="790A0F0D" w14:textId="77777777" w:rsidR="00B229B3" w:rsidRPr="00974861" w:rsidRDefault="00974861" w:rsidP="00441250">
      <w:pPr>
        <w:pStyle w:val="ListParagraph"/>
        <w:numPr>
          <w:ilvl w:val="0"/>
          <w:numId w:val="6"/>
        </w:numPr>
      </w:pPr>
      <w:r>
        <w:t>ANYONE INTERESTED IN</w:t>
      </w:r>
      <w:r w:rsidR="00B229B3" w:rsidRPr="00974861">
        <w:t xml:space="preserve"> </w:t>
      </w:r>
      <w:r w:rsidR="00D941C7" w:rsidRPr="00974861">
        <w:t xml:space="preserve">CHAIRING </w:t>
      </w:r>
      <w:r w:rsidR="00B229B3" w:rsidRPr="00974861">
        <w:t>A</w:t>
      </w:r>
      <w:r>
        <w:t xml:space="preserve">N </w:t>
      </w:r>
      <w:r w:rsidR="002E2DF3">
        <w:t>INTERGROUP</w:t>
      </w:r>
      <w:r w:rsidR="00B229B3" w:rsidRPr="00974861">
        <w:t xml:space="preserve"> </w:t>
      </w:r>
      <w:r w:rsidR="00D941C7" w:rsidRPr="00974861">
        <w:t>COMMITTEE</w:t>
      </w:r>
      <w:r>
        <w:t xml:space="preserve">, BECOMING A </w:t>
      </w:r>
      <w:r w:rsidR="00D941C7" w:rsidRPr="00974861">
        <w:t>REGION</w:t>
      </w:r>
      <w:r>
        <w:t xml:space="preserve"> REP and/or </w:t>
      </w:r>
      <w:r w:rsidR="00D941C7" w:rsidRPr="00974861">
        <w:t>WORLD SERVICE</w:t>
      </w:r>
      <w:r w:rsidR="00991EE7" w:rsidRPr="00974861">
        <w:t xml:space="preserve"> </w:t>
      </w:r>
      <w:r>
        <w:t>DELEGATE</w:t>
      </w:r>
    </w:p>
    <w:p w14:paraId="11F0645B" w14:textId="77777777" w:rsidR="00974861" w:rsidRDefault="00974861" w:rsidP="00441250">
      <w:pPr>
        <w:spacing w:line="240" w:lineRule="auto"/>
        <w:jc w:val="center"/>
        <w:rPr>
          <w:sz w:val="24"/>
          <w:szCs w:val="24"/>
        </w:rPr>
      </w:pPr>
    </w:p>
    <w:p w14:paraId="4E46A9A2" w14:textId="77777777" w:rsidR="005802A1" w:rsidRPr="006A53FE" w:rsidRDefault="005802A1" w:rsidP="00441250">
      <w:pPr>
        <w:spacing w:line="240" w:lineRule="auto"/>
        <w:jc w:val="center"/>
        <w:rPr>
          <w:b/>
          <w:sz w:val="24"/>
          <w:szCs w:val="24"/>
        </w:rPr>
      </w:pPr>
      <w:r w:rsidRPr="006A53FE">
        <w:rPr>
          <w:b/>
          <w:sz w:val="24"/>
          <w:szCs w:val="24"/>
        </w:rPr>
        <w:t>INTRODUCTION</w:t>
      </w:r>
    </w:p>
    <w:p w14:paraId="07E69CFF" w14:textId="5B1799E0" w:rsidR="005802A1" w:rsidRDefault="005802A1" w:rsidP="00441250">
      <w:pPr>
        <w:spacing w:line="240" w:lineRule="auto"/>
        <w:rPr>
          <w:sz w:val="24"/>
          <w:szCs w:val="24"/>
        </w:rPr>
      </w:pPr>
      <w:r>
        <w:rPr>
          <w:sz w:val="24"/>
          <w:szCs w:val="24"/>
        </w:rPr>
        <w:t xml:space="preserve">Welcome to Gold Coast </w:t>
      </w:r>
      <w:r w:rsidR="002E2DF3">
        <w:rPr>
          <w:sz w:val="24"/>
          <w:szCs w:val="24"/>
        </w:rPr>
        <w:t>Intergroup</w:t>
      </w:r>
      <w:r>
        <w:rPr>
          <w:sz w:val="24"/>
          <w:szCs w:val="24"/>
        </w:rPr>
        <w:t xml:space="preserve"> of Overeaters Anonymous.  Your service is valued and we thank you.  We hope you will see </w:t>
      </w:r>
      <w:r w:rsidR="00A660BE">
        <w:rPr>
          <w:sz w:val="24"/>
          <w:szCs w:val="24"/>
        </w:rPr>
        <w:t xml:space="preserve">how </w:t>
      </w:r>
      <w:r>
        <w:rPr>
          <w:sz w:val="24"/>
          <w:szCs w:val="24"/>
        </w:rPr>
        <w:t xml:space="preserve">serving </w:t>
      </w:r>
      <w:r w:rsidR="006A53FE">
        <w:rPr>
          <w:sz w:val="24"/>
          <w:szCs w:val="24"/>
        </w:rPr>
        <w:t xml:space="preserve">at </w:t>
      </w:r>
      <w:r w:rsidR="00A660BE">
        <w:rPr>
          <w:sz w:val="24"/>
          <w:szCs w:val="24"/>
        </w:rPr>
        <w:t xml:space="preserve">the </w:t>
      </w:r>
      <w:r w:rsidR="002E2DF3">
        <w:rPr>
          <w:sz w:val="24"/>
          <w:szCs w:val="24"/>
        </w:rPr>
        <w:t>Intergroup</w:t>
      </w:r>
      <w:r w:rsidR="00A660BE">
        <w:rPr>
          <w:sz w:val="24"/>
          <w:szCs w:val="24"/>
        </w:rPr>
        <w:t xml:space="preserve"> level</w:t>
      </w:r>
      <w:r>
        <w:rPr>
          <w:sz w:val="24"/>
          <w:szCs w:val="24"/>
        </w:rPr>
        <w:t xml:space="preserve"> will strengthen your program, </w:t>
      </w:r>
      <w:r w:rsidR="00A660BE">
        <w:rPr>
          <w:sz w:val="24"/>
          <w:szCs w:val="24"/>
        </w:rPr>
        <w:t xml:space="preserve">support </w:t>
      </w:r>
      <w:r>
        <w:rPr>
          <w:sz w:val="24"/>
          <w:szCs w:val="24"/>
        </w:rPr>
        <w:t xml:space="preserve">your </w:t>
      </w:r>
      <w:r w:rsidR="00B17E18">
        <w:rPr>
          <w:sz w:val="24"/>
          <w:szCs w:val="24"/>
        </w:rPr>
        <w:t>abstinence,</w:t>
      </w:r>
      <w:r>
        <w:rPr>
          <w:sz w:val="24"/>
          <w:szCs w:val="24"/>
        </w:rPr>
        <w:t xml:space="preserve"> and enhance your recovery.  </w:t>
      </w:r>
    </w:p>
    <w:p w14:paraId="3521A0C1" w14:textId="77777777" w:rsidR="00101078" w:rsidRDefault="00D844D4" w:rsidP="00441250">
      <w:pPr>
        <w:spacing w:after="0" w:line="240" w:lineRule="auto"/>
        <w:rPr>
          <w:sz w:val="24"/>
          <w:szCs w:val="24"/>
        </w:rPr>
      </w:pPr>
      <w:r>
        <w:rPr>
          <w:sz w:val="24"/>
          <w:szCs w:val="24"/>
        </w:rPr>
        <w:t xml:space="preserve">Meetings, workshops, conventions, literature, and many other OA activities do not happen by themselves. </w:t>
      </w:r>
      <w:r w:rsidR="006A53FE">
        <w:rPr>
          <w:sz w:val="24"/>
          <w:szCs w:val="24"/>
        </w:rPr>
        <w:t xml:space="preserve"> </w:t>
      </w:r>
      <w:r>
        <w:rPr>
          <w:sz w:val="24"/>
          <w:szCs w:val="24"/>
        </w:rPr>
        <w:t>We (and now you) are the people behind the scenes that make things happen.</w:t>
      </w:r>
      <w:r w:rsidR="006A53FE">
        <w:rPr>
          <w:sz w:val="24"/>
          <w:szCs w:val="24"/>
        </w:rPr>
        <w:t xml:space="preserve"> </w:t>
      </w:r>
      <w:r>
        <w:rPr>
          <w:sz w:val="24"/>
          <w:szCs w:val="24"/>
        </w:rPr>
        <w:t xml:space="preserve"> In a sense we are the </w:t>
      </w:r>
      <w:r w:rsidR="00A660BE">
        <w:rPr>
          <w:sz w:val="24"/>
          <w:szCs w:val="24"/>
        </w:rPr>
        <w:t xml:space="preserve">“action step” </w:t>
      </w:r>
      <w:r>
        <w:rPr>
          <w:sz w:val="24"/>
          <w:szCs w:val="24"/>
        </w:rPr>
        <w:t xml:space="preserve">that keeps the </w:t>
      </w:r>
      <w:r w:rsidR="00A660BE">
        <w:rPr>
          <w:sz w:val="24"/>
          <w:szCs w:val="24"/>
        </w:rPr>
        <w:t xml:space="preserve">message </w:t>
      </w:r>
      <w:r>
        <w:rPr>
          <w:sz w:val="24"/>
          <w:szCs w:val="24"/>
        </w:rPr>
        <w:t xml:space="preserve">of OA moving. </w:t>
      </w:r>
      <w:r w:rsidR="006A53FE">
        <w:rPr>
          <w:sz w:val="24"/>
          <w:szCs w:val="24"/>
        </w:rPr>
        <w:t xml:space="preserve"> </w:t>
      </w:r>
    </w:p>
    <w:p w14:paraId="6620D5D7" w14:textId="77777777" w:rsidR="00101078" w:rsidRDefault="00101078" w:rsidP="00441250">
      <w:pPr>
        <w:spacing w:after="0" w:line="240" w:lineRule="auto"/>
        <w:rPr>
          <w:sz w:val="24"/>
          <w:szCs w:val="24"/>
        </w:rPr>
      </w:pPr>
    </w:p>
    <w:p w14:paraId="14B88F1F" w14:textId="77777777" w:rsidR="00D844D4" w:rsidRDefault="00A660BE" w:rsidP="00441250">
      <w:pPr>
        <w:spacing w:after="0" w:line="240" w:lineRule="auto"/>
        <w:rPr>
          <w:sz w:val="24"/>
          <w:szCs w:val="24"/>
        </w:rPr>
      </w:pPr>
      <w:r>
        <w:rPr>
          <w:sz w:val="24"/>
          <w:szCs w:val="24"/>
        </w:rPr>
        <w:t xml:space="preserve">Giving service at </w:t>
      </w:r>
      <w:r w:rsidR="002E2DF3">
        <w:rPr>
          <w:sz w:val="24"/>
          <w:szCs w:val="24"/>
        </w:rPr>
        <w:t>Intergroup</w:t>
      </w:r>
      <w:r>
        <w:rPr>
          <w:sz w:val="24"/>
          <w:szCs w:val="24"/>
        </w:rPr>
        <w:t xml:space="preserve"> </w:t>
      </w:r>
      <w:r w:rsidR="00D844D4">
        <w:rPr>
          <w:sz w:val="24"/>
          <w:szCs w:val="24"/>
        </w:rPr>
        <w:t>is a wonderful way of staying connected</w:t>
      </w:r>
      <w:r>
        <w:rPr>
          <w:sz w:val="24"/>
          <w:szCs w:val="24"/>
        </w:rPr>
        <w:t xml:space="preserve"> in the fellowship while carrying the message of recovery, in a number of different ways, back to meetings and to those who cross your path outside a meeting. </w:t>
      </w:r>
    </w:p>
    <w:p w14:paraId="07574EF7" w14:textId="77777777" w:rsidR="00441250" w:rsidRDefault="00441250" w:rsidP="00441250">
      <w:pPr>
        <w:spacing w:after="0" w:line="240" w:lineRule="auto"/>
        <w:jc w:val="center"/>
        <w:rPr>
          <w:sz w:val="24"/>
          <w:szCs w:val="24"/>
        </w:rPr>
      </w:pPr>
    </w:p>
    <w:p w14:paraId="3B7CFDC6" w14:textId="77777777" w:rsidR="00D941C7" w:rsidRPr="00101078" w:rsidRDefault="00991EE7" w:rsidP="00441250">
      <w:pPr>
        <w:spacing w:line="240" w:lineRule="auto"/>
        <w:jc w:val="center"/>
        <w:rPr>
          <w:b/>
          <w:sz w:val="24"/>
          <w:szCs w:val="24"/>
        </w:rPr>
      </w:pPr>
      <w:r w:rsidRPr="00101078">
        <w:rPr>
          <w:b/>
          <w:sz w:val="24"/>
          <w:szCs w:val="24"/>
        </w:rPr>
        <w:t>RESOURCES</w:t>
      </w:r>
    </w:p>
    <w:p w14:paraId="45205691" w14:textId="77777777" w:rsidR="00991EE7" w:rsidRDefault="00991EE7" w:rsidP="00441250">
      <w:pPr>
        <w:spacing w:after="0" w:line="240" w:lineRule="auto"/>
        <w:rPr>
          <w:sz w:val="24"/>
          <w:szCs w:val="24"/>
        </w:rPr>
      </w:pPr>
      <w:r>
        <w:rPr>
          <w:sz w:val="24"/>
          <w:szCs w:val="24"/>
        </w:rPr>
        <w:t xml:space="preserve">The OA World Service website </w:t>
      </w:r>
      <w:hyperlink r:id="rId10" w:history="1">
        <w:r w:rsidR="00274FF7" w:rsidRPr="00550A5F">
          <w:rPr>
            <w:rStyle w:val="Hyperlink"/>
            <w:sz w:val="24"/>
            <w:szCs w:val="24"/>
          </w:rPr>
          <w:t>http://w</w:t>
        </w:r>
        <w:r w:rsidR="00274FF7" w:rsidRPr="00550A5F">
          <w:rPr>
            <w:rStyle w:val="Hyperlink"/>
            <w:sz w:val="24"/>
            <w:szCs w:val="24"/>
          </w:rPr>
          <w:t>w</w:t>
        </w:r>
        <w:r w:rsidR="00274FF7" w:rsidRPr="00550A5F">
          <w:rPr>
            <w:rStyle w:val="Hyperlink"/>
            <w:sz w:val="24"/>
            <w:szCs w:val="24"/>
          </w:rPr>
          <w:t>w.oa.org</w:t>
        </w:r>
      </w:hyperlink>
      <w:r w:rsidR="00274FF7">
        <w:rPr>
          <w:sz w:val="24"/>
          <w:szCs w:val="24"/>
        </w:rPr>
        <w:t xml:space="preserve"> </w:t>
      </w:r>
      <w:r>
        <w:rPr>
          <w:sz w:val="24"/>
          <w:szCs w:val="24"/>
        </w:rPr>
        <w:t xml:space="preserve">has a plethora of information to take back to a meeting, to help resolve an issue in a meeting or any other outreach situation.  </w:t>
      </w:r>
    </w:p>
    <w:p w14:paraId="04A5D704" w14:textId="77777777" w:rsidR="00991EE7" w:rsidRDefault="00991EE7" w:rsidP="00101078">
      <w:pPr>
        <w:spacing w:after="0" w:line="240" w:lineRule="auto"/>
        <w:rPr>
          <w:sz w:val="24"/>
          <w:szCs w:val="24"/>
        </w:rPr>
      </w:pPr>
    </w:p>
    <w:p w14:paraId="69365BDD" w14:textId="77777777" w:rsidR="00101078" w:rsidRDefault="00274FF7" w:rsidP="00101078">
      <w:pPr>
        <w:spacing w:after="0" w:line="240" w:lineRule="auto"/>
        <w:rPr>
          <w:sz w:val="24"/>
          <w:szCs w:val="24"/>
        </w:rPr>
      </w:pPr>
      <w:r>
        <w:rPr>
          <w:sz w:val="24"/>
          <w:szCs w:val="24"/>
        </w:rPr>
        <w:t>Explore i</w:t>
      </w:r>
      <w:r w:rsidR="00101078">
        <w:rPr>
          <w:sz w:val="24"/>
          <w:szCs w:val="24"/>
        </w:rPr>
        <w:t xml:space="preserve">nformation </w:t>
      </w:r>
      <w:r>
        <w:rPr>
          <w:sz w:val="24"/>
          <w:szCs w:val="24"/>
        </w:rPr>
        <w:t xml:space="preserve">and activities of </w:t>
      </w:r>
      <w:r w:rsidR="00101078">
        <w:rPr>
          <w:sz w:val="24"/>
          <w:szCs w:val="24"/>
        </w:rPr>
        <w:t xml:space="preserve">Region 8 </w:t>
      </w:r>
      <w:hyperlink r:id="rId11" w:history="1">
        <w:r w:rsidR="00F857C2" w:rsidRPr="00550A5F">
          <w:rPr>
            <w:rStyle w:val="Hyperlink"/>
            <w:sz w:val="24"/>
            <w:szCs w:val="24"/>
          </w:rPr>
          <w:t>http://w</w:t>
        </w:r>
        <w:r w:rsidR="00F857C2" w:rsidRPr="00550A5F">
          <w:rPr>
            <w:rStyle w:val="Hyperlink"/>
            <w:sz w:val="24"/>
            <w:szCs w:val="24"/>
          </w:rPr>
          <w:t>w</w:t>
        </w:r>
        <w:r w:rsidR="00F857C2" w:rsidRPr="00550A5F">
          <w:rPr>
            <w:rStyle w:val="Hyperlink"/>
            <w:sz w:val="24"/>
            <w:szCs w:val="24"/>
          </w:rPr>
          <w:t>w</w:t>
        </w:r>
        <w:r w:rsidR="00F857C2" w:rsidRPr="00550A5F">
          <w:rPr>
            <w:rStyle w:val="Hyperlink"/>
            <w:sz w:val="24"/>
            <w:szCs w:val="24"/>
          </w:rPr>
          <w:t>.oaregion8.org</w:t>
        </w:r>
      </w:hyperlink>
    </w:p>
    <w:p w14:paraId="656F1BF4" w14:textId="77777777" w:rsidR="00274FF7" w:rsidRDefault="00274FF7" w:rsidP="00101078">
      <w:pPr>
        <w:spacing w:after="0" w:line="240" w:lineRule="auto"/>
        <w:rPr>
          <w:sz w:val="24"/>
          <w:szCs w:val="24"/>
        </w:rPr>
      </w:pPr>
    </w:p>
    <w:p w14:paraId="72904457" w14:textId="3320BDFA" w:rsidR="00101078" w:rsidRDefault="00101078" w:rsidP="00101078">
      <w:pPr>
        <w:spacing w:after="0" w:line="240" w:lineRule="auto"/>
        <w:rPr>
          <w:sz w:val="24"/>
          <w:szCs w:val="24"/>
        </w:rPr>
      </w:pPr>
      <w:r>
        <w:rPr>
          <w:sz w:val="24"/>
          <w:szCs w:val="24"/>
        </w:rPr>
        <w:t xml:space="preserve">The Gold Coast </w:t>
      </w:r>
      <w:r w:rsidR="002E2DF3">
        <w:rPr>
          <w:sz w:val="24"/>
          <w:szCs w:val="24"/>
        </w:rPr>
        <w:t>Intergroup</w:t>
      </w:r>
      <w:r>
        <w:rPr>
          <w:sz w:val="24"/>
          <w:szCs w:val="24"/>
        </w:rPr>
        <w:t xml:space="preserve"> website is</w:t>
      </w:r>
      <w:r w:rsidR="00F374A4">
        <w:rPr>
          <w:sz w:val="24"/>
          <w:szCs w:val="24"/>
        </w:rPr>
        <w:t xml:space="preserve"> </w:t>
      </w:r>
      <w:hyperlink r:id="rId12" w:history="1">
        <w:r w:rsidR="00B17E18" w:rsidRPr="00FE3CCE">
          <w:rPr>
            <w:rStyle w:val="Hyperlink"/>
            <w:sz w:val="24"/>
            <w:szCs w:val="24"/>
          </w:rPr>
          <w:t>https:</w:t>
        </w:r>
        <w:r w:rsidR="00B17E18" w:rsidRPr="00FE3CCE">
          <w:rPr>
            <w:rStyle w:val="Hyperlink"/>
            <w:sz w:val="24"/>
            <w:szCs w:val="24"/>
          </w:rPr>
          <w:t>/</w:t>
        </w:r>
        <w:r w:rsidR="00B17E18" w:rsidRPr="00FE3CCE">
          <w:rPr>
            <w:rStyle w:val="Hyperlink"/>
            <w:sz w:val="24"/>
            <w:szCs w:val="24"/>
          </w:rPr>
          <w:t>/www.oabroward.org/</w:t>
        </w:r>
      </w:hyperlink>
    </w:p>
    <w:p w14:paraId="6F5D5E80" w14:textId="77777777" w:rsidR="00B17E18" w:rsidRDefault="00B17E18" w:rsidP="00101078">
      <w:pPr>
        <w:spacing w:after="0" w:line="240" w:lineRule="auto"/>
        <w:rPr>
          <w:sz w:val="24"/>
          <w:szCs w:val="24"/>
        </w:rPr>
      </w:pPr>
    </w:p>
    <w:p w14:paraId="239AC29B" w14:textId="77777777" w:rsidR="005221CB" w:rsidRDefault="005221CB" w:rsidP="00101078">
      <w:pPr>
        <w:spacing w:after="0" w:line="240" w:lineRule="auto"/>
        <w:rPr>
          <w:sz w:val="24"/>
          <w:szCs w:val="24"/>
        </w:rPr>
      </w:pPr>
    </w:p>
    <w:p w14:paraId="032877AC" w14:textId="77777777" w:rsidR="00441250" w:rsidRDefault="00441250" w:rsidP="00441250">
      <w:pPr>
        <w:spacing w:line="240" w:lineRule="auto"/>
        <w:jc w:val="center"/>
        <w:rPr>
          <w:sz w:val="24"/>
          <w:szCs w:val="24"/>
        </w:rPr>
      </w:pPr>
    </w:p>
    <w:p w14:paraId="4283C046" w14:textId="77777777" w:rsidR="00A423C2" w:rsidRDefault="00A423C2" w:rsidP="00441250">
      <w:pPr>
        <w:spacing w:line="240" w:lineRule="auto"/>
        <w:jc w:val="center"/>
        <w:rPr>
          <w:b/>
          <w:sz w:val="24"/>
          <w:szCs w:val="24"/>
        </w:rPr>
      </w:pPr>
    </w:p>
    <w:p w14:paraId="53741F83" w14:textId="77777777" w:rsidR="00364FA3" w:rsidRPr="00101078" w:rsidRDefault="00364FA3" w:rsidP="00441250">
      <w:pPr>
        <w:spacing w:line="240" w:lineRule="auto"/>
        <w:jc w:val="center"/>
        <w:rPr>
          <w:b/>
          <w:sz w:val="24"/>
          <w:szCs w:val="24"/>
        </w:rPr>
      </w:pPr>
      <w:r w:rsidRPr="00101078">
        <w:rPr>
          <w:b/>
          <w:sz w:val="24"/>
          <w:szCs w:val="24"/>
        </w:rPr>
        <w:lastRenderedPageBreak/>
        <w:t xml:space="preserve">YOUR ROLE AS AN </w:t>
      </w:r>
      <w:r w:rsidR="002E2DF3">
        <w:rPr>
          <w:b/>
          <w:sz w:val="24"/>
          <w:szCs w:val="24"/>
        </w:rPr>
        <w:t>INTERGROUP</w:t>
      </w:r>
      <w:r w:rsidRPr="00101078">
        <w:rPr>
          <w:b/>
          <w:sz w:val="24"/>
          <w:szCs w:val="24"/>
        </w:rPr>
        <w:t xml:space="preserve"> REPRESENTATIVE</w:t>
      </w:r>
    </w:p>
    <w:p w14:paraId="28E9CC84" w14:textId="77777777" w:rsidR="00101078" w:rsidRDefault="00101078" w:rsidP="00441250">
      <w:pPr>
        <w:pStyle w:val="Default"/>
        <w:rPr>
          <w:rFonts w:asciiTheme="minorHAnsi" w:hAnsiTheme="minorHAnsi" w:cstheme="minorHAnsi"/>
          <w:b/>
          <w:bCs/>
        </w:rPr>
      </w:pPr>
    </w:p>
    <w:p w14:paraId="2C57BB52" w14:textId="77777777" w:rsidR="002B3330" w:rsidRPr="002B3330" w:rsidRDefault="002B3330" w:rsidP="00441250">
      <w:pPr>
        <w:pStyle w:val="Default"/>
        <w:rPr>
          <w:rFonts w:asciiTheme="minorHAnsi" w:hAnsiTheme="minorHAnsi" w:cstheme="minorHAnsi"/>
        </w:rPr>
      </w:pPr>
      <w:r w:rsidRPr="002B3330">
        <w:rPr>
          <w:rFonts w:asciiTheme="minorHAnsi" w:hAnsiTheme="minorHAnsi" w:cstheme="minorHAnsi"/>
        </w:rPr>
        <w:t xml:space="preserve">GCI representatives shall be selected by the group conscience of the group they shall represent. Each IR shall be selected by any method deemed appropriate by their group. These IRs shall serve for a period designated by their group, always subject to recall by the group they represent. Each group shall be free to designate an Alternate IR when the necessity arises. </w:t>
      </w:r>
    </w:p>
    <w:p w14:paraId="3CBA0AB0" w14:textId="77777777" w:rsidR="002B3330" w:rsidRDefault="002B3330" w:rsidP="00441250">
      <w:pPr>
        <w:pStyle w:val="Default"/>
        <w:rPr>
          <w:rFonts w:asciiTheme="minorHAnsi" w:hAnsiTheme="minorHAnsi" w:cstheme="minorHAnsi"/>
        </w:rPr>
      </w:pPr>
    </w:p>
    <w:p w14:paraId="4838C9DE" w14:textId="77777777" w:rsidR="002B3330" w:rsidRPr="002B3330" w:rsidRDefault="002B3330" w:rsidP="00441250">
      <w:pPr>
        <w:pStyle w:val="Default"/>
        <w:spacing w:after="35"/>
        <w:rPr>
          <w:rFonts w:asciiTheme="minorHAnsi" w:hAnsiTheme="minorHAnsi" w:cstheme="minorHAnsi"/>
        </w:rPr>
      </w:pPr>
      <w:r w:rsidRPr="002B3330">
        <w:rPr>
          <w:rFonts w:asciiTheme="minorHAnsi" w:hAnsiTheme="minorHAnsi" w:cstheme="minorHAnsi"/>
        </w:rPr>
        <w:t xml:space="preserve">Responsibilities: It is the responsibility of the IR, or in his absence, the Alternate to: </w:t>
      </w:r>
    </w:p>
    <w:p w14:paraId="45A531E0" w14:textId="77777777" w:rsidR="002B3330" w:rsidRPr="002B3330" w:rsidRDefault="002B3330" w:rsidP="00F857C2">
      <w:pPr>
        <w:pStyle w:val="Default"/>
        <w:numPr>
          <w:ilvl w:val="0"/>
          <w:numId w:val="6"/>
        </w:numPr>
        <w:spacing w:after="35"/>
        <w:rPr>
          <w:rFonts w:asciiTheme="minorHAnsi" w:hAnsiTheme="minorHAnsi" w:cstheme="minorHAnsi"/>
        </w:rPr>
      </w:pPr>
      <w:r w:rsidRPr="002B3330">
        <w:rPr>
          <w:rFonts w:asciiTheme="minorHAnsi" w:hAnsiTheme="minorHAnsi" w:cstheme="minorHAnsi"/>
        </w:rPr>
        <w:t xml:space="preserve">Attend GCI meetings </w:t>
      </w:r>
    </w:p>
    <w:p w14:paraId="6D772B40" w14:textId="77777777" w:rsidR="002B3330" w:rsidRPr="002B3330" w:rsidRDefault="002B3330" w:rsidP="00F857C2">
      <w:pPr>
        <w:pStyle w:val="Default"/>
        <w:numPr>
          <w:ilvl w:val="0"/>
          <w:numId w:val="6"/>
        </w:numPr>
        <w:spacing w:after="35"/>
        <w:rPr>
          <w:rFonts w:asciiTheme="minorHAnsi" w:hAnsiTheme="minorHAnsi" w:cstheme="minorHAnsi"/>
        </w:rPr>
      </w:pPr>
      <w:r w:rsidRPr="002B3330">
        <w:rPr>
          <w:rFonts w:asciiTheme="minorHAnsi" w:hAnsiTheme="minorHAnsi" w:cstheme="minorHAnsi"/>
        </w:rPr>
        <w:t>Report all relevan</w:t>
      </w:r>
      <w:r w:rsidR="00C1792B">
        <w:rPr>
          <w:rFonts w:asciiTheme="minorHAnsi" w:hAnsiTheme="minorHAnsi" w:cstheme="minorHAnsi"/>
        </w:rPr>
        <w:t>t matters to group represented</w:t>
      </w:r>
    </w:p>
    <w:p w14:paraId="0FC31E07" w14:textId="77777777" w:rsidR="002B3330" w:rsidRPr="002B3330" w:rsidRDefault="002B3330" w:rsidP="00F857C2">
      <w:pPr>
        <w:pStyle w:val="Default"/>
        <w:numPr>
          <w:ilvl w:val="0"/>
          <w:numId w:val="6"/>
        </w:numPr>
        <w:spacing w:after="35"/>
        <w:rPr>
          <w:rFonts w:asciiTheme="minorHAnsi" w:hAnsiTheme="minorHAnsi" w:cstheme="minorHAnsi"/>
        </w:rPr>
      </w:pPr>
      <w:r w:rsidRPr="002B3330">
        <w:rPr>
          <w:rFonts w:asciiTheme="minorHAnsi" w:hAnsiTheme="minorHAnsi" w:cstheme="minorHAnsi"/>
        </w:rPr>
        <w:t>Deliver ne</w:t>
      </w:r>
      <w:r w:rsidR="00C1792B">
        <w:rPr>
          <w:rFonts w:asciiTheme="minorHAnsi" w:hAnsiTheme="minorHAnsi" w:cstheme="minorHAnsi"/>
        </w:rPr>
        <w:t>wsletters to group represented</w:t>
      </w:r>
    </w:p>
    <w:p w14:paraId="4B63BC0C" w14:textId="77777777" w:rsidR="002B3330" w:rsidRPr="002B3330" w:rsidRDefault="002B3330" w:rsidP="00F857C2">
      <w:pPr>
        <w:pStyle w:val="Default"/>
        <w:numPr>
          <w:ilvl w:val="0"/>
          <w:numId w:val="6"/>
        </w:numPr>
        <w:rPr>
          <w:rFonts w:asciiTheme="minorHAnsi" w:hAnsiTheme="minorHAnsi" w:cstheme="minorHAnsi"/>
        </w:rPr>
      </w:pPr>
      <w:r w:rsidRPr="002B3330">
        <w:rPr>
          <w:rFonts w:asciiTheme="minorHAnsi" w:hAnsiTheme="minorHAnsi" w:cstheme="minorHAnsi"/>
        </w:rPr>
        <w:t>Be responsible for getting group’s m</w:t>
      </w:r>
      <w:r w:rsidR="00C1792B">
        <w:rPr>
          <w:rFonts w:asciiTheme="minorHAnsi" w:hAnsiTheme="minorHAnsi" w:cstheme="minorHAnsi"/>
        </w:rPr>
        <w:t>onthly donations to GCI</w:t>
      </w:r>
      <w:r w:rsidRPr="002B3330">
        <w:rPr>
          <w:rFonts w:asciiTheme="minorHAnsi" w:hAnsiTheme="minorHAnsi" w:cstheme="minorHAnsi"/>
        </w:rPr>
        <w:t xml:space="preserve"> </w:t>
      </w:r>
    </w:p>
    <w:p w14:paraId="4C31F977" w14:textId="77777777" w:rsidR="002B3330" w:rsidRPr="002B3330" w:rsidRDefault="002B3330" w:rsidP="00441250">
      <w:pPr>
        <w:pStyle w:val="Default"/>
        <w:rPr>
          <w:rFonts w:asciiTheme="minorHAnsi" w:hAnsiTheme="minorHAnsi" w:cstheme="minorHAnsi"/>
        </w:rPr>
      </w:pPr>
    </w:p>
    <w:p w14:paraId="343C33A8" w14:textId="77777777" w:rsidR="00364FA3" w:rsidRDefault="002B3330" w:rsidP="00441250">
      <w:pPr>
        <w:spacing w:line="240" w:lineRule="auto"/>
        <w:rPr>
          <w:rFonts w:asciiTheme="minorHAnsi" w:hAnsiTheme="minorHAnsi" w:cstheme="minorHAnsi"/>
          <w:sz w:val="24"/>
          <w:szCs w:val="24"/>
        </w:rPr>
      </w:pPr>
      <w:r w:rsidRPr="002B3330">
        <w:rPr>
          <w:rFonts w:asciiTheme="minorHAnsi" w:hAnsiTheme="minorHAnsi" w:cstheme="minorHAnsi"/>
          <w:sz w:val="24"/>
          <w:szCs w:val="24"/>
        </w:rPr>
        <w:t>Limitations: No member shall serve as IR or Alternate IR for more than one</w:t>
      </w:r>
      <w:r>
        <w:rPr>
          <w:rFonts w:asciiTheme="minorHAnsi" w:hAnsiTheme="minorHAnsi" w:cstheme="minorHAnsi"/>
          <w:sz w:val="24"/>
          <w:szCs w:val="24"/>
        </w:rPr>
        <w:t xml:space="preserve"> group.</w:t>
      </w:r>
    </w:p>
    <w:p w14:paraId="04967D51" w14:textId="77777777" w:rsidR="00F857C2" w:rsidRPr="00F857C2" w:rsidRDefault="00F857C2" w:rsidP="00441250">
      <w:pPr>
        <w:spacing w:line="240" w:lineRule="auto"/>
        <w:jc w:val="center"/>
        <w:rPr>
          <w:rFonts w:asciiTheme="minorHAnsi" w:hAnsiTheme="minorHAnsi" w:cstheme="minorHAnsi"/>
          <w:sz w:val="10"/>
          <w:szCs w:val="10"/>
        </w:rPr>
      </w:pPr>
    </w:p>
    <w:p w14:paraId="1C523244" w14:textId="77777777" w:rsidR="00C1792B" w:rsidRPr="003677CB" w:rsidRDefault="00C1792B" w:rsidP="00441250">
      <w:pPr>
        <w:spacing w:line="240" w:lineRule="auto"/>
        <w:jc w:val="center"/>
        <w:rPr>
          <w:rFonts w:asciiTheme="minorHAnsi" w:hAnsiTheme="minorHAnsi" w:cstheme="minorHAnsi"/>
          <w:b/>
          <w:sz w:val="24"/>
          <w:szCs w:val="24"/>
        </w:rPr>
      </w:pPr>
      <w:r w:rsidRPr="003677CB">
        <w:rPr>
          <w:rFonts w:asciiTheme="minorHAnsi" w:hAnsiTheme="minorHAnsi" w:cstheme="minorHAnsi"/>
          <w:b/>
          <w:sz w:val="24"/>
          <w:szCs w:val="24"/>
        </w:rPr>
        <w:t xml:space="preserve">THE STRUCTURE OF OA </w:t>
      </w:r>
    </w:p>
    <w:p w14:paraId="185F2A21" w14:textId="77777777" w:rsidR="00C1792B" w:rsidRDefault="00D25AC9" w:rsidP="00441250">
      <w:pPr>
        <w:spacing w:line="240" w:lineRule="auto"/>
        <w:jc w:val="center"/>
        <w:rPr>
          <w:rFonts w:asciiTheme="minorHAnsi" w:hAnsiTheme="minorHAnsi" w:cstheme="minorHAnsi"/>
          <w:sz w:val="24"/>
          <w:szCs w:val="24"/>
        </w:rPr>
      </w:pPr>
      <w:r>
        <w:rPr>
          <w:noProof/>
        </w:rPr>
        <w:drawing>
          <wp:inline distT="0" distB="0" distL="0" distR="0" wp14:anchorId="0C198C7C" wp14:editId="4B2F2ABE">
            <wp:extent cx="2482850" cy="2430024"/>
            <wp:effectExtent l="19050" t="0" r="0" b="0"/>
            <wp:docPr id="1" name="Picture 1" descr="http://www.oa.org/wp-content/uploads/2011/08/6f2_inverted_triangl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org/wp-content/uploads/2011/08/6f2_inverted_triangle_color.jpg"/>
                    <pic:cNvPicPr>
                      <a:picLocks noChangeAspect="1" noChangeArrowheads="1"/>
                    </pic:cNvPicPr>
                  </pic:nvPicPr>
                  <pic:blipFill>
                    <a:blip r:embed="rId13" cstate="print"/>
                    <a:srcRect/>
                    <a:stretch>
                      <a:fillRect/>
                    </a:stretch>
                  </pic:blipFill>
                  <pic:spPr bwMode="auto">
                    <a:xfrm>
                      <a:off x="0" y="0"/>
                      <a:ext cx="2484940" cy="2432069"/>
                    </a:xfrm>
                    <a:prstGeom prst="rect">
                      <a:avLst/>
                    </a:prstGeom>
                    <a:noFill/>
                    <a:ln w="9525">
                      <a:noFill/>
                      <a:miter lim="800000"/>
                      <a:headEnd/>
                      <a:tailEnd/>
                    </a:ln>
                  </pic:spPr>
                </pic:pic>
              </a:graphicData>
            </a:graphic>
          </wp:inline>
        </w:drawing>
      </w:r>
    </w:p>
    <w:p w14:paraId="15DFFC26" w14:textId="77777777" w:rsidR="00D25AC9" w:rsidRDefault="00D25AC9" w:rsidP="00441250">
      <w:pPr>
        <w:spacing w:line="240" w:lineRule="auto"/>
        <w:jc w:val="both"/>
        <w:rPr>
          <w:rFonts w:asciiTheme="minorHAnsi" w:hAnsiTheme="minorHAnsi" w:cstheme="minorHAnsi"/>
          <w:sz w:val="24"/>
          <w:szCs w:val="24"/>
        </w:rPr>
      </w:pPr>
    </w:p>
    <w:p w14:paraId="4CD8EE35" w14:textId="77777777" w:rsidR="003677CB" w:rsidRPr="003677CB" w:rsidRDefault="00D25AC9" w:rsidP="003677CB">
      <w:pPr>
        <w:spacing w:line="240" w:lineRule="auto"/>
        <w:jc w:val="both"/>
        <w:rPr>
          <w:rFonts w:cs="Arial"/>
          <w:color w:val="192734"/>
          <w:sz w:val="24"/>
          <w:szCs w:val="24"/>
        </w:rPr>
      </w:pPr>
      <w:r w:rsidRPr="003677CB">
        <w:rPr>
          <w:rFonts w:asciiTheme="minorHAnsi" w:hAnsiTheme="minorHAnsi" w:cstheme="minorHAnsi"/>
          <w:sz w:val="24"/>
          <w:szCs w:val="24"/>
        </w:rPr>
        <w:t xml:space="preserve">Individual OA members are the first level of service in OA, one compulsive overeater helping another. </w:t>
      </w:r>
      <w:r w:rsidR="003677CB" w:rsidRPr="003677CB">
        <w:rPr>
          <w:rFonts w:cs="Arial"/>
          <w:color w:val="192734"/>
          <w:sz w:val="24"/>
          <w:szCs w:val="24"/>
        </w:rPr>
        <w:t>OA’s diverse membership consists of more than 6,500 registered groups in over 75 countries.</w:t>
      </w:r>
    </w:p>
    <w:p w14:paraId="39374E22" w14:textId="77777777" w:rsidR="003677CB" w:rsidRPr="003677CB" w:rsidRDefault="003677CB" w:rsidP="003677CB">
      <w:pPr>
        <w:pStyle w:val="NormalWeb"/>
        <w:rPr>
          <w:rFonts w:ascii="Arial" w:hAnsi="Arial" w:cs="Arial"/>
          <w:color w:val="192734"/>
        </w:rPr>
      </w:pPr>
      <w:r w:rsidRPr="003677CB">
        <w:rPr>
          <w:rStyle w:val="Strong"/>
          <w:rFonts w:ascii="Arial" w:hAnsi="Arial" w:cs="Arial"/>
          <w:color w:val="192734"/>
        </w:rPr>
        <w:t>Groups</w:t>
      </w:r>
      <w:r w:rsidR="00086DFD">
        <w:rPr>
          <w:rFonts w:ascii="Arial" w:hAnsi="Arial" w:cs="Arial"/>
          <w:color w:val="192734"/>
        </w:rPr>
        <w:br/>
        <w:t xml:space="preserve">An OA </w:t>
      </w:r>
      <w:r w:rsidRPr="003677CB">
        <w:rPr>
          <w:rFonts w:ascii="Arial" w:hAnsi="Arial" w:cs="Arial"/>
          <w:color w:val="192734"/>
        </w:rPr>
        <w:t>group consists of two or more people. Each group practices the Steps and Traditions of OA, guided by the Twelve Concepts of OA Service. No member of a group is required to practice any actions to remain an OA member or to have a voice at a meeting.</w:t>
      </w:r>
    </w:p>
    <w:p w14:paraId="19BD30E4" w14:textId="77777777" w:rsidR="003677CB" w:rsidRDefault="002E2DF3" w:rsidP="003677CB">
      <w:pPr>
        <w:pStyle w:val="NormalWeb"/>
        <w:rPr>
          <w:rFonts w:ascii="Arial" w:hAnsi="Arial" w:cs="Arial"/>
          <w:color w:val="192734"/>
        </w:rPr>
      </w:pPr>
      <w:r>
        <w:rPr>
          <w:rStyle w:val="Strong"/>
          <w:rFonts w:ascii="Arial" w:hAnsi="Arial" w:cs="Arial"/>
          <w:color w:val="192734"/>
        </w:rPr>
        <w:lastRenderedPageBreak/>
        <w:t>Intergroup</w:t>
      </w:r>
      <w:r w:rsidR="003677CB">
        <w:rPr>
          <w:rStyle w:val="Strong"/>
          <w:rFonts w:ascii="Arial" w:hAnsi="Arial" w:cs="Arial"/>
          <w:color w:val="192734"/>
        </w:rPr>
        <w:t xml:space="preserve">s </w:t>
      </w:r>
      <w:r w:rsidR="00086DFD">
        <w:rPr>
          <w:rStyle w:val="Strong"/>
          <w:rFonts w:ascii="Arial" w:hAnsi="Arial" w:cs="Arial"/>
          <w:color w:val="192734"/>
        </w:rPr>
        <w:t xml:space="preserve">&amp; </w:t>
      </w:r>
      <w:r w:rsidR="003677CB">
        <w:rPr>
          <w:rStyle w:val="Strong"/>
          <w:rFonts w:ascii="Arial" w:hAnsi="Arial" w:cs="Arial"/>
          <w:color w:val="192734"/>
        </w:rPr>
        <w:t>Service Boards</w:t>
      </w:r>
      <w:r w:rsidR="003677CB">
        <w:rPr>
          <w:rFonts w:ascii="Arial" w:hAnsi="Arial" w:cs="Arial"/>
          <w:color w:val="192734"/>
        </w:rPr>
        <w:br/>
      </w:r>
      <w:r>
        <w:rPr>
          <w:rFonts w:ascii="Arial" w:hAnsi="Arial" w:cs="Arial"/>
          <w:color w:val="192734"/>
        </w:rPr>
        <w:t>Intergroup</w:t>
      </w:r>
      <w:r w:rsidR="003677CB">
        <w:rPr>
          <w:rFonts w:ascii="Arial" w:hAnsi="Arial" w:cs="Arial"/>
          <w:color w:val="192734"/>
        </w:rPr>
        <w:t xml:space="preserve">s and Service Boards consist of two or more groups.  </w:t>
      </w:r>
      <w:r>
        <w:rPr>
          <w:rFonts w:ascii="Arial" w:hAnsi="Arial" w:cs="Arial"/>
          <w:color w:val="192734"/>
        </w:rPr>
        <w:t>Intergroup</w:t>
      </w:r>
      <w:r w:rsidR="003677CB">
        <w:rPr>
          <w:rFonts w:ascii="Arial" w:hAnsi="Arial" w:cs="Arial"/>
          <w:color w:val="192734"/>
        </w:rPr>
        <w:t xml:space="preserve">s are usually formed of meetings within a general geographic area. Service Boards are service bodies that provide support for groups and/or </w:t>
      </w:r>
      <w:r>
        <w:rPr>
          <w:rFonts w:ascii="Arial" w:hAnsi="Arial" w:cs="Arial"/>
          <w:color w:val="192734"/>
        </w:rPr>
        <w:t>Intergroup</w:t>
      </w:r>
      <w:r w:rsidR="003677CB">
        <w:rPr>
          <w:rFonts w:ascii="Arial" w:hAnsi="Arial" w:cs="Arial"/>
          <w:color w:val="192734"/>
        </w:rPr>
        <w:t xml:space="preserve">s that are not otherwise served within the existing service structure. This includes </w:t>
      </w:r>
      <w:r>
        <w:rPr>
          <w:rFonts w:ascii="Arial" w:hAnsi="Arial" w:cs="Arial"/>
          <w:color w:val="192734"/>
        </w:rPr>
        <w:t>National Service Board</w:t>
      </w:r>
      <w:r w:rsidR="003677CB">
        <w:rPr>
          <w:rFonts w:ascii="Arial" w:hAnsi="Arial" w:cs="Arial"/>
          <w:color w:val="192734"/>
        </w:rPr>
        <w:t xml:space="preserve">s (NSBs), </w:t>
      </w:r>
      <w:r>
        <w:rPr>
          <w:rFonts w:ascii="Arial" w:hAnsi="Arial" w:cs="Arial"/>
          <w:color w:val="192734"/>
        </w:rPr>
        <w:t>L</w:t>
      </w:r>
      <w:r w:rsidR="003677CB">
        <w:rPr>
          <w:rFonts w:ascii="Arial" w:hAnsi="Arial" w:cs="Arial"/>
          <w:color w:val="192734"/>
        </w:rPr>
        <w:t xml:space="preserve">anguage </w:t>
      </w:r>
      <w:r>
        <w:rPr>
          <w:rFonts w:ascii="Arial" w:hAnsi="Arial" w:cs="Arial"/>
          <w:color w:val="192734"/>
        </w:rPr>
        <w:t>S</w:t>
      </w:r>
      <w:r w:rsidR="003677CB">
        <w:rPr>
          <w:rFonts w:ascii="Arial" w:hAnsi="Arial" w:cs="Arial"/>
          <w:color w:val="192734"/>
        </w:rPr>
        <w:t xml:space="preserve">ervice </w:t>
      </w:r>
      <w:r>
        <w:rPr>
          <w:rFonts w:ascii="Arial" w:hAnsi="Arial" w:cs="Arial"/>
          <w:color w:val="192734"/>
        </w:rPr>
        <w:t>B</w:t>
      </w:r>
      <w:r w:rsidR="003677CB">
        <w:rPr>
          <w:rFonts w:ascii="Arial" w:hAnsi="Arial" w:cs="Arial"/>
          <w:color w:val="192734"/>
        </w:rPr>
        <w:t xml:space="preserve">oards (LSBs), and </w:t>
      </w:r>
      <w:r>
        <w:rPr>
          <w:rFonts w:ascii="Arial" w:hAnsi="Arial" w:cs="Arial"/>
          <w:color w:val="192734"/>
        </w:rPr>
        <w:t>V</w:t>
      </w:r>
      <w:r w:rsidR="003677CB">
        <w:rPr>
          <w:rFonts w:ascii="Arial" w:hAnsi="Arial" w:cs="Arial"/>
          <w:color w:val="192734"/>
        </w:rPr>
        <w:t>irtual</w:t>
      </w:r>
      <w:r>
        <w:rPr>
          <w:rFonts w:ascii="Arial" w:hAnsi="Arial" w:cs="Arial"/>
          <w:color w:val="192734"/>
        </w:rPr>
        <w:t xml:space="preserve"> S</w:t>
      </w:r>
      <w:r w:rsidR="003677CB">
        <w:rPr>
          <w:rFonts w:ascii="Arial" w:hAnsi="Arial" w:cs="Arial"/>
          <w:color w:val="192734"/>
        </w:rPr>
        <w:t xml:space="preserve">ervice </w:t>
      </w:r>
      <w:r>
        <w:rPr>
          <w:rFonts w:ascii="Arial" w:hAnsi="Arial" w:cs="Arial"/>
          <w:color w:val="192734"/>
        </w:rPr>
        <w:t>B</w:t>
      </w:r>
      <w:r w:rsidR="003677CB">
        <w:rPr>
          <w:rFonts w:ascii="Arial" w:hAnsi="Arial" w:cs="Arial"/>
          <w:color w:val="192734"/>
        </w:rPr>
        <w:t xml:space="preserve">oards (VSBs). NSBs serve groups and </w:t>
      </w:r>
      <w:r>
        <w:rPr>
          <w:rFonts w:ascii="Arial" w:hAnsi="Arial" w:cs="Arial"/>
          <w:color w:val="192734"/>
        </w:rPr>
        <w:t>Intergroup</w:t>
      </w:r>
      <w:r w:rsidR="003677CB">
        <w:rPr>
          <w:rFonts w:ascii="Arial" w:hAnsi="Arial" w:cs="Arial"/>
          <w:color w:val="192734"/>
        </w:rPr>
        <w:t xml:space="preserve">s that speak one language (usually not English). LSBs serve groups and/or IGs, usually in different countries, that share a common language. VSBs serve virtual groups (online or telephone meetings). </w:t>
      </w:r>
    </w:p>
    <w:p w14:paraId="0A0959B2" w14:textId="6B0B9157" w:rsidR="003677CB" w:rsidRDefault="003677CB" w:rsidP="003677CB">
      <w:pPr>
        <w:pStyle w:val="NormalWeb"/>
        <w:rPr>
          <w:rFonts w:ascii="Arial" w:hAnsi="Arial" w:cs="Arial"/>
          <w:color w:val="192734"/>
        </w:rPr>
      </w:pPr>
      <w:r>
        <w:rPr>
          <w:rStyle w:val="Strong"/>
          <w:rFonts w:ascii="Arial" w:hAnsi="Arial" w:cs="Arial"/>
          <w:color w:val="192734"/>
        </w:rPr>
        <w:t>Regions</w:t>
      </w:r>
      <w:r>
        <w:rPr>
          <w:rFonts w:ascii="Arial" w:hAnsi="Arial" w:cs="Arial"/>
          <w:color w:val="192734"/>
        </w:rPr>
        <w:br/>
        <w:t>OA has 1</w:t>
      </w:r>
      <w:r w:rsidR="00DD17EC">
        <w:rPr>
          <w:rFonts w:ascii="Arial" w:hAnsi="Arial" w:cs="Arial"/>
          <w:color w:val="192734"/>
        </w:rPr>
        <w:t>1</w:t>
      </w:r>
      <w:r>
        <w:rPr>
          <w:rFonts w:ascii="Arial" w:hAnsi="Arial" w:cs="Arial"/>
          <w:color w:val="192734"/>
        </w:rPr>
        <w:t xml:space="preserve"> regions worldwide that maintain direct communication with groups and </w:t>
      </w:r>
      <w:r w:rsidR="002E2DF3">
        <w:rPr>
          <w:rFonts w:ascii="Arial" w:hAnsi="Arial" w:cs="Arial"/>
          <w:color w:val="192734"/>
        </w:rPr>
        <w:t>Intergroup</w:t>
      </w:r>
      <w:r>
        <w:rPr>
          <w:rFonts w:ascii="Arial" w:hAnsi="Arial" w:cs="Arial"/>
          <w:color w:val="192734"/>
        </w:rPr>
        <w:t>s. Regions sponsor local conventions and assemblies. Regional assemblies also nominate trustee candidates to serve on OA’s Board of Trustees (BOT), whose members are elected at the World Service Business Conference.</w:t>
      </w:r>
    </w:p>
    <w:p w14:paraId="23C2C45A" w14:textId="77777777" w:rsidR="003677CB" w:rsidRDefault="003677CB" w:rsidP="003677CB">
      <w:pPr>
        <w:pStyle w:val="NormalWeb"/>
        <w:rPr>
          <w:rFonts w:ascii="Arial" w:hAnsi="Arial" w:cs="Arial"/>
          <w:color w:val="192734"/>
        </w:rPr>
      </w:pPr>
      <w:r>
        <w:rPr>
          <w:rStyle w:val="Strong"/>
          <w:rFonts w:ascii="Arial" w:hAnsi="Arial" w:cs="Arial"/>
          <w:color w:val="192734"/>
        </w:rPr>
        <w:t>World Service</w:t>
      </w:r>
      <w:r>
        <w:rPr>
          <w:rFonts w:ascii="Arial" w:hAnsi="Arial" w:cs="Arial"/>
          <w:color w:val="192734"/>
        </w:rPr>
        <w:br/>
        <w:t>The WSBC, attended by delegates from around the world, meets annually each May to conduct the business of OA and to elect the 17-member Board of Trustees. The Board acts on behalf of all members of the OA Fellowship. The World Service Office (WSO) works with the BOT to provide quality support and services to the entire OA Fellowship.</w:t>
      </w:r>
    </w:p>
    <w:p w14:paraId="01F37D80" w14:textId="77777777" w:rsidR="003677CB" w:rsidRPr="003677CB" w:rsidRDefault="003677CB" w:rsidP="003677CB">
      <w:pPr>
        <w:spacing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GOLD COAST </w:t>
      </w:r>
      <w:r w:rsidR="002E2DF3">
        <w:rPr>
          <w:rFonts w:asciiTheme="minorHAnsi" w:hAnsiTheme="minorHAnsi" w:cstheme="minorHAnsi"/>
          <w:b/>
          <w:sz w:val="24"/>
          <w:szCs w:val="24"/>
        </w:rPr>
        <w:t>INTERGROUP</w:t>
      </w:r>
    </w:p>
    <w:p w14:paraId="752251F1" w14:textId="77777777" w:rsidR="00740437" w:rsidRDefault="00D25AC9" w:rsidP="00441250">
      <w:pPr>
        <w:spacing w:line="240" w:lineRule="auto"/>
        <w:rPr>
          <w:rFonts w:asciiTheme="minorHAnsi" w:hAnsiTheme="minorHAnsi" w:cstheme="minorHAnsi"/>
          <w:sz w:val="24"/>
          <w:szCs w:val="24"/>
        </w:rPr>
      </w:pPr>
      <w:r w:rsidRPr="00740437">
        <w:rPr>
          <w:rFonts w:asciiTheme="minorHAnsi" w:hAnsiTheme="minorHAnsi" w:cstheme="minorHAnsi"/>
          <w:sz w:val="24"/>
          <w:szCs w:val="24"/>
        </w:rPr>
        <w:t xml:space="preserve">Gold Coast </w:t>
      </w:r>
      <w:r w:rsidR="002E2DF3">
        <w:rPr>
          <w:rFonts w:asciiTheme="minorHAnsi" w:hAnsiTheme="minorHAnsi" w:cstheme="minorHAnsi"/>
          <w:sz w:val="24"/>
          <w:szCs w:val="24"/>
        </w:rPr>
        <w:t>Intergroup</w:t>
      </w:r>
      <w:r w:rsidRPr="00740437">
        <w:rPr>
          <w:rFonts w:asciiTheme="minorHAnsi" w:hAnsiTheme="minorHAnsi" w:cstheme="minorHAnsi"/>
          <w:sz w:val="24"/>
          <w:szCs w:val="24"/>
        </w:rPr>
        <w:t xml:space="preserve"> is </w:t>
      </w:r>
      <w:r w:rsidR="00740437" w:rsidRPr="00740437">
        <w:rPr>
          <w:rFonts w:asciiTheme="minorHAnsi" w:hAnsiTheme="minorHAnsi" w:cstheme="minorHAnsi"/>
          <w:sz w:val="24"/>
          <w:szCs w:val="24"/>
        </w:rPr>
        <w:t>in Region 8, also known as SOAR 8</w:t>
      </w:r>
      <w:r w:rsidR="00F857C2">
        <w:rPr>
          <w:rFonts w:asciiTheme="minorHAnsi" w:hAnsiTheme="minorHAnsi" w:cstheme="minorHAnsi"/>
          <w:sz w:val="24"/>
          <w:szCs w:val="24"/>
        </w:rPr>
        <w:t xml:space="preserve"> and includes </w:t>
      </w:r>
      <w:r w:rsidR="00740437" w:rsidRPr="00740437">
        <w:rPr>
          <w:rFonts w:asciiTheme="minorHAnsi" w:hAnsiTheme="minorHAnsi" w:cstheme="minorHAnsi"/>
          <w:sz w:val="24"/>
          <w:szCs w:val="24"/>
        </w:rPr>
        <w:t xml:space="preserve">the </w:t>
      </w:r>
      <w:r w:rsidR="00F857C2">
        <w:rPr>
          <w:rFonts w:asciiTheme="minorHAnsi" w:hAnsiTheme="minorHAnsi" w:cstheme="minorHAnsi"/>
          <w:sz w:val="24"/>
          <w:szCs w:val="24"/>
        </w:rPr>
        <w:t>S</w:t>
      </w:r>
      <w:r w:rsidR="00740437" w:rsidRPr="00740437">
        <w:rPr>
          <w:rFonts w:asciiTheme="minorHAnsi" w:hAnsiTheme="minorHAnsi" w:cstheme="minorHAnsi"/>
          <w:sz w:val="24"/>
          <w:szCs w:val="24"/>
        </w:rPr>
        <w:t>outh</w:t>
      </w:r>
      <w:r w:rsidR="00F857C2">
        <w:rPr>
          <w:rFonts w:asciiTheme="minorHAnsi" w:hAnsiTheme="minorHAnsi" w:cstheme="minorHAnsi"/>
          <w:sz w:val="24"/>
          <w:szCs w:val="24"/>
        </w:rPr>
        <w:t>e</w:t>
      </w:r>
      <w:r w:rsidR="00740437" w:rsidRPr="00740437">
        <w:rPr>
          <w:rFonts w:asciiTheme="minorHAnsi" w:hAnsiTheme="minorHAnsi" w:cstheme="minorHAnsi"/>
          <w:sz w:val="24"/>
          <w:szCs w:val="24"/>
        </w:rPr>
        <w:t>ast</w:t>
      </w:r>
      <w:r w:rsidR="00F857C2">
        <w:rPr>
          <w:rFonts w:asciiTheme="minorHAnsi" w:hAnsiTheme="minorHAnsi" w:cstheme="minorHAnsi"/>
          <w:sz w:val="24"/>
          <w:szCs w:val="24"/>
        </w:rPr>
        <w:t>ern</w:t>
      </w:r>
      <w:r w:rsidR="00740437" w:rsidRPr="00740437">
        <w:rPr>
          <w:rFonts w:asciiTheme="minorHAnsi" w:hAnsiTheme="minorHAnsi" w:cstheme="minorHAnsi"/>
          <w:sz w:val="24"/>
          <w:szCs w:val="24"/>
        </w:rPr>
        <w:t xml:space="preserve"> states</w:t>
      </w:r>
      <w:r w:rsidR="00F857C2">
        <w:rPr>
          <w:rFonts w:asciiTheme="minorHAnsi" w:hAnsiTheme="minorHAnsi" w:cstheme="minorHAnsi"/>
          <w:sz w:val="24"/>
          <w:szCs w:val="24"/>
        </w:rPr>
        <w:t xml:space="preserve"> of America</w:t>
      </w:r>
      <w:r w:rsidR="00740437" w:rsidRPr="00740437">
        <w:rPr>
          <w:rFonts w:asciiTheme="minorHAnsi" w:hAnsiTheme="minorHAnsi" w:cstheme="minorHAnsi"/>
          <w:sz w:val="24"/>
          <w:szCs w:val="24"/>
        </w:rPr>
        <w:t>:</w:t>
      </w:r>
      <w:r w:rsidR="00F857C2">
        <w:rPr>
          <w:rFonts w:asciiTheme="minorHAnsi" w:hAnsiTheme="minorHAnsi" w:cstheme="minorHAnsi"/>
          <w:sz w:val="24"/>
          <w:szCs w:val="24"/>
        </w:rPr>
        <w:t xml:space="preserve"> </w:t>
      </w:r>
      <w:r w:rsidR="00740437" w:rsidRPr="00740437">
        <w:rPr>
          <w:rFonts w:asciiTheme="minorHAnsi" w:hAnsiTheme="minorHAnsi" w:cstheme="minorHAnsi"/>
          <w:sz w:val="24"/>
          <w:szCs w:val="24"/>
        </w:rPr>
        <w:t xml:space="preserve"> Alabama, Arkansas, Florida, Georgia, Louisiana, Mississippi, North Carolina, South Carolina, and Tennessee. </w:t>
      </w:r>
    </w:p>
    <w:p w14:paraId="40AE7E78" w14:textId="77777777" w:rsidR="00740437" w:rsidRPr="00740437" w:rsidRDefault="00740437" w:rsidP="00441250">
      <w:pPr>
        <w:spacing w:line="240" w:lineRule="auto"/>
        <w:rPr>
          <w:rFonts w:asciiTheme="minorHAnsi" w:hAnsiTheme="minorHAnsi" w:cstheme="minorHAnsi"/>
          <w:sz w:val="24"/>
          <w:szCs w:val="24"/>
        </w:rPr>
      </w:pPr>
      <w:r w:rsidRPr="00740437">
        <w:rPr>
          <w:rFonts w:asciiTheme="minorHAnsi" w:hAnsiTheme="minorHAnsi" w:cstheme="minorHAnsi"/>
          <w:sz w:val="24"/>
          <w:szCs w:val="24"/>
        </w:rPr>
        <w:t xml:space="preserve">It also includes Puerto Rico, South America, Central America, </w:t>
      </w:r>
      <w:r w:rsidR="00F857C2">
        <w:rPr>
          <w:rFonts w:asciiTheme="minorHAnsi" w:hAnsiTheme="minorHAnsi" w:cstheme="minorHAnsi"/>
          <w:sz w:val="24"/>
          <w:szCs w:val="24"/>
        </w:rPr>
        <w:t>all of the Caribbean and</w:t>
      </w:r>
      <w:r w:rsidRPr="00740437">
        <w:rPr>
          <w:rFonts w:asciiTheme="minorHAnsi" w:hAnsiTheme="minorHAnsi" w:cstheme="minorHAnsi"/>
          <w:sz w:val="24"/>
          <w:szCs w:val="24"/>
        </w:rPr>
        <w:t xml:space="preserve"> Virgin Islands</w:t>
      </w:r>
      <w:r w:rsidR="00F857C2">
        <w:rPr>
          <w:rFonts w:asciiTheme="minorHAnsi" w:hAnsiTheme="minorHAnsi" w:cstheme="minorHAnsi"/>
          <w:sz w:val="24"/>
          <w:szCs w:val="24"/>
        </w:rPr>
        <w:t>.</w:t>
      </w:r>
    </w:p>
    <w:p w14:paraId="01368C00" w14:textId="77777777" w:rsidR="00D25AC9" w:rsidRDefault="00740437" w:rsidP="008B1704">
      <w:pPr>
        <w:spacing w:line="240" w:lineRule="auto"/>
        <w:rPr>
          <w:rFonts w:asciiTheme="minorHAnsi" w:hAnsiTheme="minorHAnsi" w:cstheme="minorHAnsi"/>
          <w:sz w:val="24"/>
          <w:szCs w:val="24"/>
        </w:rPr>
      </w:pPr>
      <w:r>
        <w:rPr>
          <w:noProof/>
        </w:rPr>
        <w:drawing>
          <wp:anchor distT="0" distB="0" distL="114300" distR="114300" simplePos="0" relativeHeight="251658240" behindDoc="0" locked="0" layoutInCell="1" allowOverlap="1" wp14:anchorId="6B878F9D" wp14:editId="4A9D7D02">
            <wp:simplePos x="0" y="0"/>
            <wp:positionH relativeFrom="column">
              <wp:posOffset>914400</wp:posOffset>
            </wp:positionH>
            <wp:positionV relativeFrom="paragraph">
              <wp:align>top</wp:align>
            </wp:positionV>
            <wp:extent cx="2489200" cy="2514600"/>
            <wp:effectExtent l="0" t="0" r="6350" b="0"/>
            <wp:wrapSquare wrapText="bothSides"/>
            <wp:docPr id="2" name="Picture 4" descr="http://www.oaregion8.org/images/OA-Region8-2-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aregion8.org/images/OA-Region8-2-large.png"/>
                    <pic:cNvPicPr>
                      <a:picLocks noChangeAspect="1" noChangeArrowheads="1"/>
                    </pic:cNvPicPr>
                  </pic:nvPicPr>
                  <pic:blipFill>
                    <a:blip r:embed="rId14" cstate="print"/>
                    <a:srcRect/>
                    <a:stretch>
                      <a:fillRect/>
                    </a:stretch>
                  </pic:blipFill>
                  <pic:spPr bwMode="auto">
                    <a:xfrm>
                      <a:off x="0" y="0"/>
                      <a:ext cx="2489200" cy="2514600"/>
                    </a:xfrm>
                    <a:prstGeom prst="rect">
                      <a:avLst/>
                    </a:prstGeom>
                    <a:noFill/>
                    <a:ln w="9525">
                      <a:noFill/>
                      <a:miter lim="800000"/>
                      <a:headEnd/>
                      <a:tailEnd/>
                    </a:ln>
                  </pic:spPr>
                </pic:pic>
              </a:graphicData>
            </a:graphic>
          </wp:anchor>
        </w:drawing>
      </w:r>
      <w:r w:rsidR="008B1704">
        <w:rPr>
          <w:rFonts w:asciiTheme="minorHAnsi" w:hAnsiTheme="minorHAnsi" w:cstheme="minorHAnsi"/>
          <w:sz w:val="24"/>
          <w:szCs w:val="24"/>
        </w:rPr>
        <w:br w:type="textWrapping" w:clear="all"/>
      </w:r>
    </w:p>
    <w:p w14:paraId="24A59DA4" w14:textId="77777777" w:rsidR="003677CB" w:rsidRDefault="003677CB" w:rsidP="00441250">
      <w:pPr>
        <w:spacing w:line="240" w:lineRule="auto"/>
        <w:jc w:val="center"/>
        <w:rPr>
          <w:rFonts w:asciiTheme="minorHAnsi" w:hAnsiTheme="minorHAnsi" w:cstheme="minorHAnsi"/>
          <w:sz w:val="24"/>
          <w:szCs w:val="24"/>
        </w:rPr>
      </w:pPr>
    </w:p>
    <w:p w14:paraId="009D548E" w14:textId="77777777" w:rsidR="00D25AC9" w:rsidRPr="003677CB" w:rsidRDefault="006E64F4" w:rsidP="00441250">
      <w:pPr>
        <w:spacing w:line="240" w:lineRule="auto"/>
        <w:jc w:val="center"/>
        <w:rPr>
          <w:rFonts w:asciiTheme="minorHAnsi" w:hAnsiTheme="minorHAnsi" w:cstheme="minorHAnsi"/>
          <w:b/>
          <w:sz w:val="24"/>
          <w:szCs w:val="24"/>
        </w:rPr>
      </w:pPr>
      <w:r w:rsidRPr="003677CB">
        <w:rPr>
          <w:rFonts w:asciiTheme="minorHAnsi" w:hAnsiTheme="minorHAnsi" w:cstheme="minorHAnsi"/>
          <w:b/>
          <w:sz w:val="24"/>
          <w:szCs w:val="24"/>
        </w:rPr>
        <w:t>SUGGESTED MEETING FORMAT</w:t>
      </w:r>
    </w:p>
    <w:p w14:paraId="501ECB74" w14:textId="67427BE5" w:rsidR="00CC7C8E" w:rsidRDefault="00B26F14" w:rsidP="00441250">
      <w:pPr>
        <w:pStyle w:val="NormalWeb"/>
        <w:rPr>
          <w:rFonts w:ascii="Arial" w:hAnsi="Arial" w:cs="Arial"/>
          <w:color w:val="192734"/>
        </w:rPr>
      </w:pPr>
      <w:r>
        <w:rPr>
          <w:rFonts w:ascii="Arial" w:hAnsi="Arial" w:cs="Arial"/>
          <w:color w:val="192734"/>
        </w:rPr>
        <w:t xml:space="preserve">In </w:t>
      </w:r>
      <w:r w:rsidR="00ED190A">
        <w:rPr>
          <w:rFonts w:ascii="Arial" w:hAnsi="Arial" w:cs="Arial"/>
          <w:color w:val="192734"/>
        </w:rPr>
        <w:t>2022</w:t>
      </w:r>
      <w:r>
        <w:rPr>
          <w:rFonts w:ascii="Arial" w:hAnsi="Arial" w:cs="Arial"/>
          <w:color w:val="192734"/>
        </w:rPr>
        <w:t xml:space="preserve">, </w:t>
      </w:r>
      <w:r w:rsidR="003A36D2">
        <w:rPr>
          <w:rFonts w:ascii="Arial" w:hAnsi="Arial" w:cs="Arial"/>
          <w:color w:val="192734"/>
        </w:rPr>
        <w:t>f</w:t>
      </w:r>
      <w:r w:rsidR="003A36D2" w:rsidRPr="003A36D2">
        <w:rPr>
          <w:rFonts w:ascii="Arial" w:hAnsi="Arial" w:cs="Arial"/>
          <w:color w:val="192734"/>
        </w:rPr>
        <w:t xml:space="preserve">ollowing the delegates’ decision at World Service Business Conference 2021 to restore OA’s previous Abstinence and Recovery Policy, all suggested meeting formats </w:t>
      </w:r>
      <w:r w:rsidR="003A36D2">
        <w:rPr>
          <w:rFonts w:ascii="Arial" w:hAnsi="Arial" w:cs="Arial"/>
          <w:color w:val="192734"/>
        </w:rPr>
        <w:t xml:space="preserve">were revised. The latest </w:t>
      </w:r>
      <w:hyperlink r:id="rId15" w:tgtFrame="_blank" w:history="1">
        <w:r w:rsidR="00CC7C8E">
          <w:rPr>
            <w:rStyle w:val="Hyperlink"/>
            <w:rFonts w:ascii="Arial" w:hAnsi="Arial" w:cs="Arial"/>
          </w:rPr>
          <w:t>Sug</w:t>
        </w:r>
        <w:r w:rsidR="00CC7C8E">
          <w:rPr>
            <w:rStyle w:val="Hyperlink"/>
            <w:rFonts w:ascii="Arial" w:hAnsi="Arial" w:cs="Arial"/>
          </w:rPr>
          <w:t>g</w:t>
        </w:r>
        <w:r w:rsidR="00CC7C8E">
          <w:rPr>
            <w:rStyle w:val="Hyperlink"/>
            <w:rFonts w:ascii="Arial" w:hAnsi="Arial" w:cs="Arial"/>
          </w:rPr>
          <w:t>e</w:t>
        </w:r>
        <w:r w:rsidR="00CC7C8E">
          <w:rPr>
            <w:rStyle w:val="Hyperlink"/>
            <w:rFonts w:ascii="Arial" w:hAnsi="Arial" w:cs="Arial"/>
          </w:rPr>
          <w:t>s</w:t>
        </w:r>
        <w:r w:rsidR="00CC7C8E">
          <w:rPr>
            <w:rStyle w:val="Hyperlink"/>
            <w:rFonts w:ascii="Arial" w:hAnsi="Arial" w:cs="Arial"/>
          </w:rPr>
          <w:t>t</w:t>
        </w:r>
        <w:r w:rsidR="00CC7C8E">
          <w:rPr>
            <w:rStyle w:val="Hyperlink"/>
            <w:rFonts w:ascii="Arial" w:hAnsi="Arial" w:cs="Arial"/>
          </w:rPr>
          <w:t xml:space="preserve">ed </w:t>
        </w:r>
        <w:r w:rsidR="00CC7C8E">
          <w:rPr>
            <w:rStyle w:val="Hyperlink"/>
            <w:rFonts w:ascii="Arial" w:hAnsi="Arial" w:cs="Arial"/>
          </w:rPr>
          <w:t>M</w:t>
        </w:r>
        <w:r w:rsidR="00CC7C8E">
          <w:rPr>
            <w:rStyle w:val="Hyperlink"/>
            <w:rFonts w:ascii="Arial" w:hAnsi="Arial" w:cs="Arial"/>
          </w:rPr>
          <w:t>eeting</w:t>
        </w:r>
        <w:r w:rsidR="00CC7C8E">
          <w:rPr>
            <w:rStyle w:val="Hyperlink"/>
            <w:rFonts w:ascii="Arial" w:hAnsi="Arial" w:cs="Arial"/>
          </w:rPr>
          <w:t xml:space="preserve"> </w:t>
        </w:r>
        <w:r w:rsidR="00CC7C8E">
          <w:rPr>
            <w:rStyle w:val="Hyperlink"/>
            <w:rFonts w:ascii="Arial" w:hAnsi="Arial" w:cs="Arial"/>
          </w:rPr>
          <w:t>Format</w:t>
        </w:r>
      </w:hyperlink>
      <w:r w:rsidR="00ED190A">
        <w:rPr>
          <w:rFonts w:ascii="Arial" w:hAnsi="Arial" w:cs="Arial"/>
          <w:color w:val="192734"/>
        </w:rPr>
        <w:t xml:space="preserve"> was updated</w:t>
      </w:r>
      <w:r w:rsidR="003A36D2">
        <w:rPr>
          <w:rFonts w:ascii="Arial" w:hAnsi="Arial" w:cs="Arial"/>
          <w:color w:val="192734"/>
        </w:rPr>
        <w:t xml:space="preserve"> in June 2022</w:t>
      </w:r>
      <w:r w:rsidR="00ED190A">
        <w:rPr>
          <w:rFonts w:ascii="Arial" w:hAnsi="Arial" w:cs="Arial"/>
          <w:color w:val="192734"/>
        </w:rPr>
        <w:t>. T</w:t>
      </w:r>
      <w:r w:rsidR="0011227B">
        <w:rPr>
          <w:rFonts w:ascii="Arial" w:hAnsi="Arial" w:cs="Arial"/>
          <w:color w:val="192734"/>
        </w:rPr>
        <w:t>he</w:t>
      </w:r>
      <w:r w:rsidR="00CC7C8E">
        <w:rPr>
          <w:rFonts w:ascii="Arial" w:hAnsi="Arial" w:cs="Arial"/>
          <w:color w:val="192734"/>
        </w:rPr>
        <w:t xml:space="preserve"> meeting format includes the Abridged Tools of Recovery. This is a board-approved abridgement that includes two or three-sentence descriptions of each tool, taken directly from The Tools of Recovery pamphlet. OA groups can use this abridgement to save time during meetings. The </w:t>
      </w:r>
      <w:hyperlink r:id="rId16" w:tgtFrame="_blank" w:history="1">
        <w:r w:rsidR="00CC7C8E">
          <w:rPr>
            <w:rStyle w:val="Hyperlink"/>
            <w:rFonts w:ascii="Arial" w:hAnsi="Arial" w:cs="Arial"/>
          </w:rPr>
          <w:t>Ab</w:t>
        </w:r>
        <w:r w:rsidR="00CC7C8E">
          <w:rPr>
            <w:rStyle w:val="Hyperlink"/>
            <w:rFonts w:ascii="Arial" w:hAnsi="Arial" w:cs="Arial"/>
          </w:rPr>
          <w:t>r</w:t>
        </w:r>
        <w:r w:rsidR="00CC7C8E">
          <w:rPr>
            <w:rStyle w:val="Hyperlink"/>
            <w:rFonts w:ascii="Arial" w:hAnsi="Arial" w:cs="Arial"/>
          </w:rPr>
          <w:t xml:space="preserve">idged </w:t>
        </w:r>
        <w:r w:rsidR="00CC7C8E">
          <w:rPr>
            <w:rStyle w:val="Hyperlink"/>
            <w:rFonts w:ascii="Arial" w:hAnsi="Arial" w:cs="Arial"/>
          </w:rPr>
          <w:t>T</w:t>
        </w:r>
        <w:r w:rsidR="00CC7C8E">
          <w:rPr>
            <w:rStyle w:val="Hyperlink"/>
            <w:rFonts w:ascii="Arial" w:hAnsi="Arial" w:cs="Arial"/>
          </w:rPr>
          <w:t>ools of Recovery</w:t>
        </w:r>
      </w:hyperlink>
      <w:r w:rsidR="003A36D2">
        <w:rPr>
          <w:rFonts w:ascii="Arial" w:hAnsi="Arial" w:cs="Arial"/>
          <w:color w:val="192734"/>
        </w:rPr>
        <w:t xml:space="preserve"> </w:t>
      </w:r>
      <w:r w:rsidR="00CC7C8E">
        <w:rPr>
          <w:rFonts w:ascii="Arial" w:hAnsi="Arial" w:cs="Arial"/>
          <w:color w:val="192734"/>
        </w:rPr>
        <w:t>is also available as a stand-alone document.</w:t>
      </w:r>
    </w:p>
    <w:p w14:paraId="487011C2" w14:textId="77777777" w:rsidR="006E64F4" w:rsidRPr="0000656D" w:rsidRDefault="00D34CB9" w:rsidP="00441250">
      <w:pPr>
        <w:spacing w:line="240" w:lineRule="auto"/>
        <w:jc w:val="center"/>
        <w:rPr>
          <w:rFonts w:asciiTheme="minorHAnsi" w:hAnsiTheme="minorHAnsi" w:cstheme="minorHAnsi"/>
          <w:b/>
          <w:sz w:val="24"/>
          <w:szCs w:val="24"/>
        </w:rPr>
      </w:pPr>
      <w:r w:rsidRPr="0000656D">
        <w:rPr>
          <w:rFonts w:asciiTheme="minorHAnsi" w:hAnsiTheme="minorHAnsi" w:cstheme="minorHAnsi"/>
          <w:b/>
          <w:sz w:val="24"/>
          <w:szCs w:val="24"/>
        </w:rPr>
        <w:t xml:space="preserve">RESPONSIBILITIES FOR EACH </w:t>
      </w:r>
      <w:r w:rsidR="002E2DF3">
        <w:rPr>
          <w:rFonts w:asciiTheme="minorHAnsi" w:hAnsiTheme="minorHAnsi" w:cstheme="minorHAnsi"/>
          <w:b/>
          <w:sz w:val="24"/>
          <w:szCs w:val="24"/>
        </w:rPr>
        <w:t>INTERGROUP</w:t>
      </w:r>
      <w:r w:rsidRPr="0000656D">
        <w:rPr>
          <w:rFonts w:asciiTheme="minorHAnsi" w:hAnsiTheme="minorHAnsi" w:cstheme="minorHAnsi"/>
          <w:b/>
          <w:sz w:val="24"/>
          <w:szCs w:val="24"/>
        </w:rPr>
        <w:t xml:space="preserve"> BOARD POSITION</w:t>
      </w:r>
    </w:p>
    <w:p w14:paraId="0E66198B" w14:textId="77777777" w:rsidR="0000656D" w:rsidRDefault="0000656D"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14:paraId="7DEEA9B5" w14:textId="77777777" w:rsidR="00D34CB9" w:rsidRPr="00441250" w:rsidRDefault="0000656D" w:rsidP="00441250">
      <w:pPr>
        <w:autoSpaceDE w:val="0"/>
        <w:autoSpaceDN w:val="0"/>
        <w:adjustRightInd w:val="0"/>
        <w:spacing w:after="0" w:line="240" w:lineRule="auto"/>
        <w:rPr>
          <w:rFonts w:asciiTheme="minorHAnsi" w:eastAsiaTheme="minorHAnsi" w:hAnsiTheme="minorHAnsi" w:cstheme="minorHAnsi"/>
          <w:color w:val="000000"/>
          <w:sz w:val="24"/>
          <w:szCs w:val="24"/>
        </w:rPr>
      </w:pPr>
      <w:r>
        <w:rPr>
          <w:rFonts w:asciiTheme="minorHAnsi" w:eastAsiaTheme="minorHAnsi" w:hAnsiTheme="minorHAnsi" w:cstheme="minorHAnsi"/>
          <w:bCs/>
          <w:color w:val="000000"/>
          <w:sz w:val="24"/>
          <w:szCs w:val="24"/>
        </w:rPr>
        <w:t xml:space="preserve">Overall qualifications for all GCI Board positions are listed below followed by specific qualifications for each position: </w:t>
      </w:r>
      <w:r w:rsidR="00D34CB9" w:rsidRPr="00441250">
        <w:rPr>
          <w:rFonts w:asciiTheme="minorHAnsi" w:eastAsiaTheme="minorHAnsi" w:hAnsiTheme="minorHAnsi" w:cstheme="minorHAnsi"/>
          <w:b/>
          <w:bCs/>
          <w:color w:val="000000"/>
          <w:sz w:val="24"/>
          <w:szCs w:val="24"/>
        </w:rPr>
        <w:t xml:space="preserve"> </w:t>
      </w:r>
    </w:p>
    <w:p w14:paraId="47F17825" w14:textId="77777777" w:rsidR="00441250" w:rsidRPr="00441250" w:rsidRDefault="00441250"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14:paraId="159AF2CB" w14:textId="77777777" w:rsidR="00D34CB9" w:rsidRPr="0000656D" w:rsidRDefault="00D34CB9" w:rsidP="0000656D">
      <w:pPr>
        <w:pStyle w:val="ListParagraph"/>
        <w:numPr>
          <w:ilvl w:val="0"/>
          <w:numId w:val="6"/>
        </w:numPr>
        <w:autoSpaceDE w:val="0"/>
        <w:autoSpaceDN w:val="0"/>
        <w:adjustRightInd w:val="0"/>
        <w:spacing w:after="0"/>
        <w:rPr>
          <w:rFonts w:cstheme="minorHAnsi"/>
          <w:color w:val="000000"/>
        </w:rPr>
      </w:pPr>
      <w:r w:rsidRPr="0000656D">
        <w:rPr>
          <w:rFonts w:cstheme="minorHAnsi"/>
          <w:color w:val="000000"/>
        </w:rPr>
        <w:t xml:space="preserve">Working the Twelve Steps of the recovery program for one (1) year to the best of the individual’s ability. </w:t>
      </w:r>
    </w:p>
    <w:p w14:paraId="746116EE" w14:textId="77777777" w:rsidR="00D34CB9" w:rsidRPr="0000656D" w:rsidRDefault="00D34CB9" w:rsidP="0000656D">
      <w:pPr>
        <w:autoSpaceDE w:val="0"/>
        <w:autoSpaceDN w:val="0"/>
        <w:adjustRightInd w:val="0"/>
        <w:spacing w:after="0" w:line="240" w:lineRule="auto"/>
        <w:rPr>
          <w:rFonts w:asciiTheme="minorHAnsi" w:eastAsiaTheme="minorHAnsi" w:hAnsiTheme="minorHAnsi" w:cstheme="minorHAnsi"/>
          <w:color w:val="000000"/>
          <w:sz w:val="24"/>
          <w:szCs w:val="24"/>
        </w:rPr>
      </w:pPr>
    </w:p>
    <w:p w14:paraId="4BB9A9B6" w14:textId="77777777" w:rsidR="00D34CB9" w:rsidRPr="0000656D" w:rsidRDefault="00D34CB9" w:rsidP="0000656D">
      <w:pPr>
        <w:pStyle w:val="ListParagraph"/>
        <w:numPr>
          <w:ilvl w:val="0"/>
          <w:numId w:val="6"/>
        </w:numPr>
        <w:autoSpaceDE w:val="0"/>
        <w:autoSpaceDN w:val="0"/>
        <w:adjustRightInd w:val="0"/>
        <w:spacing w:after="0"/>
        <w:rPr>
          <w:rFonts w:cstheme="minorHAnsi"/>
          <w:color w:val="000000"/>
        </w:rPr>
      </w:pPr>
      <w:r w:rsidRPr="0000656D">
        <w:rPr>
          <w:rFonts w:cstheme="minorHAnsi"/>
          <w:color w:val="000000"/>
        </w:rPr>
        <w:t xml:space="preserve">Familiarity with the Twelve Traditions. </w:t>
      </w:r>
    </w:p>
    <w:p w14:paraId="2CB091B2" w14:textId="77777777" w:rsidR="00D34CB9" w:rsidRPr="0000656D" w:rsidRDefault="00D34CB9" w:rsidP="0000656D">
      <w:pPr>
        <w:autoSpaceDE w:val="0"/>
        <w:autoSpaceDN w:val="0"/>
        <w:adjustRightInd w:val="0"/>
        <w:spacing w:after="0" w:line="240" w:lineRule="auto"/>
        <w:rPr>
          <w:rFonts w:asciiTheme="minorHAnsi" w:eastAsiaTheme="minorHAnsi" w:hAnsiTheme="minorHAnsi" w:cstheme="minorHAnsi"/>
          <w:color w:val="000000"/>
          <w:sz w:val="24"/>
          <w:szCs w:val="24"/>
        </w:rPr>
      </w:pPr>
    </w:p>
    <w:p w14:paraId="0CD226B2" w14:textId="77777777" w:rsidR="00D34CB9" w:rsidRPr="0000656D" w:rsidRDefault="00D34CB9" w:rsidP="0000656D">
      <w:pPr>
        <w:pStyle w:val="ListParagraph"/>
        <w:numPr>
          <w:ilvl w:val="0"/>
          <w:numId w:val="6"/>
        </w:numPr>
        <w:autoSpaceDE w:val="0"/>
        <w:autoSpaceDN w:val="0"/>
        <w:adjustRightInd w:val="0"/>
        <w:spacing w:after="0"/>
        <w:rPr>
          <w:rFonts w:cstheme="minorHAnsi"/>
          <w:color w:val="000000"/>
        </w:rPr>
      </w:pPr>
      <w:r w:rsidRPr="0000656D">
        <w:rPr>
          <w:rFonts w:cstheme="minorHAnsi"/>
          <w:color w:val="000000"/>
        </w:rPr>
        <w:t xml:space="preserve">One-year (12 months) back-to-back physical abstinence. </w:t>
      </w:r>
    </w:p>
    <w:p w14:paraId="752323A6" w14:textId="77777777" w:rsidR="00D34CB9" w:rsidRPr="0000656D" w:rsidRDefault="00D34CB9" w:rsidP="0000656D">
      <w:pPr>
        <w:autoSpaceDE w:val="0"/>
        <w:autoSpaceDN w:val="0"/>
        <w:adjustRightInd w:val="0"/>
        <w:spacing w:after="0" w:line="240" w:lineRule="auto"/>
        <w:rPr>
          <w:rFonts w:asciiTheme="minorHAnsi" w:eastAsiaTheme="minorHAnsi" w:hAnsiTheme="minorHAnsi" w:cstheme="minorHAnsi"/>
          <w:color w:val="000000"/>
          <w:sz w:val="24"/>
          <w:szCs w:val="24"/>
        </w:rPr>
      </w:pPr>
    </w:p>
    <w:p w14:paraId="601B7EDB" w14:textId="77777777"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 Regular attendee of an active group for a period of one (1) year and to be or have been an IR. </w:t>
      </w:r>
    </w:p>
    <w:p w14:paraId="19DE7299"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14:paraId="05DF25A9" w14:textId="77777777"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 Attendance at GCI meetings for a minimum of 6 months prior to being nominated. </w:t>
      </w:r>
    </w:p>
    <w:p w14:paraId="5CB48235"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14:paraId="13F425D7" w14:textId="77777777"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 Familiarity with the Twelve Concepts of OA service. </w:t>
      </w:r>
    </w:p>
    <w:p w14:paraId="185C62E1"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14:paraId="2B4A06F0" w14:textId="77777777"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The World Service Business Conference Delegate/Alternate shall meet the qualifications and requirements as outlined and defined in the Overeaters Anonymous, Inc. Bylaws, Subpart B, Article X, Section 3, and as required for election to the GCI Board by Article IV, Section 4 of these bylaws. </w:t>
      </w:r>
    </w:p>
    <w:p w14:paraId="51F8FDAD"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14:paraId="5828C38B" w14:textId="77777777" w:rsidR="00D34CB9" w:rsidRPr="000F28DB" w:rsidRDefault="00D34CB9" w:rsidP="000F28DB">
      <w:pPr>
        <w:pStyle w:val="ListParagraph"/>
        <w:numPr>
          <w:ilvl w:val="0"/>
          <w:numId w:val="6"/>
        </w:numPr>
        <w:autoSpaceDE w:val="0"/>
        <w:autoSpaceDN w:val="0"/>
        <w:adjustRightInd w:val="0"/>
        <w:spacing w:after="0"/>
        <w:rPr>
          <w:rFonts w:cstheme="minorHAnsi"/>
          <w:color w:val="000000"/>
        </w:rPr>
      </w:pPr>
      <w:r w:rsidRPr="000F28DB">
        <w:rPr>
          <w:rFonts w:cstheme="minorHAnsi"/>
          <w:color w:val="000000"/>
        </w:rPr>
        <w:t xml:space="preserve">The regional representative/alternate shall meet the qualifications and requirements as outlined and defined in the Region 8 Bylaws, and as required for election to the GCI Board by Article IV, Section 4 of these bylaws. </w:t>
      </w:r>
    </w:p>
    <w:p w14:paraId="2EE28257" w14:textId="77777777" w:rsidR="00D34CB9" w:rsidRDefault="00D34CB9" w:rsidP="00441250">
      <w:pPr>
        <w:autoSpaceDE w:val="0"/>
        <w:autoSpaceDN w:val="0"/>
        <w:adjustRightInd w:val="0"/>
        <w:spacing w:after="30" w:line="240" w:lineRule="auto"/>
        <w:rPr>
          <w:rFonts w:asciiTheme="minorHAnsi" w:eastAsiaTheme="minorHAnsi" w:hAnsiTheme="minorHAnsi" w:cstheme="minorHAnsi"/>
          <w:color w:val="000000"/>
          <w:sz w:val="24"/>
          <w:szCs w:val="24"/>
        </w:rPr>
      </w:pPr>
    </w:p>
    <w:p w14:paraId="42AF0B16" w14:textId="77777777" w:rsidR="003677CB" w:rsidRPr="00441250" w:rsidRDefault="003677CB" w:rsidP="00441250">
      <w:pPr>
        <w:autoSpaceDE w:val="0"/>
        <w:autoSpaceDN w:val="0"/>
        <w:adjustRightInd w:val="0"/>
        <w:spacing w:after="30" w:line="240" w:lineRule="auto"/>
        <w:rPr>
          <w:rFonts w:asciiTheme="minorHAnsi" w:eastAsiaTheme="minorHAnsi" w:hAnsiTheme="minorHAnsi" w:cstheme="minorHAnsi"/>
          <w:color w:val="000000"/>
          <w:sz w:val="24"/>
          <w:szCs w:val="24"/>
        </w:rPr>
      </w:pPr>
    </w:p>
    <w:p w14:paraId="50492FC5" w14:textId="77777777" w:rsidR="00D34CB9" w:rsidRPr="00441250" w:rsidRDefault="00D34CB9" w:rsidP="00441250">
      <w:pPr>
        <w:autoSpaceDE w:val="0"/>
        <w:autoSpaceDN w:val="0"/>
        <w:adjustRightInd w:val="0"/>
        <w:spacing w:after="3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Chair </w:t>
      </w:r>
    </w:p>
    <w:p w14:paraId="22BA7E2C" w14:textId="77777777"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Shall preside at all regular and special meetings of GCI and GCI Board </w:t>
      </w:r>
    </w:p>
    <w:p w14:paraId="67871D26" w14:textId="77777777"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lastRenderedPageBreak/>
        <w:t xml:space="preserve">Shall be responsible for establishing the agenda for all GCI meetings. </w:t>
      </w:r>
    </w:p>
    <w:p w14:paraId="4576195D" w14:textId="77777777"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May cast the deciding vote to break a tie. </w:t>
      </w:r>
    </w:p>
    <w:p w14:paraId="5EB7E777" w14:textId="77777777"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May attend all standing committee meetings. </w:t>
      </w:r>
    </w:p>
    <w:p w14:paraId="5037A289" w14:textId="77777777"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May appoint special standing committees. </w:t>
      </w:r>
    </w:p>
    <w:p w14:paraId="0163479A" w14:textId="77777777" w:rsidR="00D34CB9" w:rsidRPr="000F28DB" w:rsidRDefault="00D34CB9" w:rsidP="000F28DB">
      <w:pPr>
        <w:pStyle w:val="ListParagraph"/>
        <w:numPr>
          <w:ilvl w:val="0"/>
          <w:numId w:val="8"/>
        </w:numPr>
        <w:autoSpaceDE w:val="0"/>
        <w:autoSpaceDN w:val="0"/>
        <w:adjustRightInd w:val="0"/>
        <w:spacing w:after="30"/>
        <w:rPr>
          <w:rFonts w:cstheme="minorHAnsi"/>
          <w:color w:val="000000"/>
        </w:rPr>
      </w:pPr>
      <w:r w:rsidRPr="000F28DB">
        <w:rPr>
          <w:rFonts w:cstheme="minorHAnsi"/>
          <w:color w:val="000000"/>
        </w:rPr>
        <w:t xml:space="preserve">Shall be first delegate to World Service and first Region Representative. </w:t>
      </w:r>
    </w:p>
    <w:p w14:paraId="58BE8CA7" w14:textId="77777777" w:rsidR="00D34CB9" w:rsidRPr="000F28DB" w:rsidRDefault="00D34CB9" w:rsidP="000F28DB">
      <w:pPr>
        <w:pStyle w:val="ListParagraph"/>
        <w:numPr>
          <w:ilvl w:val="0"/>
          <w:numId w:val="8"/>
        </w:numPr>
        <w:autoSpaceDE w:val="0"/>
        <w:autoSpaceDN w:val="0"/>
        <w:adjustRightInd w:val="0"/>
        <w:spacing w:after="0"/>
        <w:rPr>
          <w:rFonts w:cstheme="minorHAnsi"/>
          <w:color w:val="000000"/>
        </w:rPr>
      </w:pPr>
      <w:r w:rsidRPr="000F28DB">
        <w:rPr>
          <w:rFonts w:cstheme="minorHAnsi"/>
          <w:color w:val="000000"/>
        </w:rPr>
        <w:t xml:space="preserve">Shall ensure that the general account of GCI shall be audited annually as outlined in item 17 of the Policy and Procedure Manual. This audit shall consist of an internal Audit Committee of between two and four members, appointed by the Chair. </w:t>
      </w:r>
    </w:p>
    <w:p w14:paraId="2126B4DE" w14:textId="77777777" w:rsidR="001E6136" w:rsidRPr="00441250" w:rsidRDefault="001E6136"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14:paraId="64F5718D"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Vice Chair </w:t>
      </w:r>
    </w:p>
    <w:p w14:paraId="3712244F" w14:textId="77777777" w:rsidR="00D34CB9" w:rsidRPr="000F28DB" w:rsidRDefault="00D34CB9" w:rsidP="000F28DB">
      <w:pPr>
        <w:pStyle w:val="ListParagraph"/>
        <w:numPr>
          <w:ilvl w:val="0"/>
          <w:numId w:val="10"/>
        </w:numPr>
        <w:autoSpaceDE w:val="0"/>
        <w:autoSpaceDN w:val="0"/>
        <w:adjustRightInd w:val="0"/>
        <w:spacing w:after="25"/>
        <w:rPr>
          <w:rFonts w:cstheme="minorHAnsi"/>
          <w:color w:val="000000"/>
        </w:rPr>
      </w:pPr>
      <w:r w:rsidRPr="000F28DB">
        <w:rPr>
          <w:rFonts w:cstheme="minorHAnsi"/>
          <w:color w:val="000000"/>
        </w:rPr>
        <w:t xml:space="preserve">Shall serve in the absence of the Chair. </w:t>
      </w:r>
    </w:p>
    <w:p w14:paraId="4E07CEBA" w14:textId="77777777" w:rsidR="00D34CB9" w:rsidRPr="000F28DB" w:rsidRDefault="00D34CB9" w:rsidP="000F28DB">
      <w:pPr>
        <w:pStyle w:val="ListParagraph"/>
        <w:numPr>
          <w:ilvl w:val="0"/>
          <w:numId w:val="10"/>
        </w:numPr>
        <w:autoSpaceDE w:val="0"/>
        <w:autoSpaceDN w:val="0"/>
        <w:adjustRightInd w:val="0"/>
        <w:spacing w:after="25"/>
        <w:rPr>
          <w:rFonts w:cstheme="minorHAnsi"/>
          <w:color w:val="000000"/>
        </w:rPr>
      </w:pPr>
      <w:r w:rsidRPr="000F28DB">
        <w:rPr>
          <w:rFonts w:cstheme="minorHAnsi"/>
          <w:color w:val="000000"/>
        </w:rPr>
        <w:t xml:space="preserve">Shall assist the Chair whenever needed. </w:t>
      </w:r>
    </w:p>
    <w:p w14:paraId="1C92A238" w14:textId="77777777" w:rsidR="00D34CB9" w:rsidRPr="000F28DB" w:rsidRDefault="00D34CB9" w:rsidP="000F28DB">
      <w:pPr>
        <w:pStyle w:val="ListParagraph"/>
        <w:numPr>
          <w:ilvl w:val="0"/>
          <w:numId w:val="10"/>
        </w:numPr>
        <w:autoSpaceDE w:val="0"/>
        <w:autoSpaceDN w:val="0"/>
        <w:adjustRightInd w:val="0"/>
        <w:spacing w:after="25"/>
        <w:rPr>
          <w:rFonts w:cstheme="minorHAnsi"/>
          <w:color w:val="000000"/>
        </w:rPr>
      </w:pPr>
      <w:r w:rsidRPr="000F28DB">
        <w:rPr>
          <w:rFonts w:cstheme="minorHAnsi"/>
          <w:color w:val="000000"/>
        </w:rPr>
        <w:t xml:space="preserve">May attend all standing committee meetings. </w:t>
      </w:r>
    </w:p>
    <w:p w14:paraId="4066005B" w14:textId="77777777" w:rsidR="00D34CB9" w:rsidRPr="000F28DB" w:rsidRDefault="00D34CB9" w:rsidP="000F28DB">
      <w:pPr>
        <w:pStyle w:val="ListParagraph"/>
        <w:numPr>
          <w:ilvl w:val="0"/>
          <w:numId w:val="10"/>
        </w:numPr>
        <w:autoSpaceDE w:val="0"/>
        <w:autoSpaceDN w:val="0"/>
        <w:adjustRightInd w:val="0"/>
        <w:spacing w:after="0"/>
        <w:rPr>
          <w:rFonts w:cstheme="minorHAnsi"/>
          <w:color w:val="000000"/>
        </w:rPr>
      </w:pPr>
      <w:r w:rsidRPr="000F28DB">
        <w:rPr>
          <w:rFonts w:cstheme="minorHAnsi"/>
          <w:color w:val="000000"/>
        </w:rPr>
        <w:t xml:space="preserve">Shall serve as the Chair of GCI functions (except for annual convention). </w:t>
      </w:r>
    </w:p>
    <w:p w14:paraId="24287DE0" w14:textId="77777777" w:rsidR="00D34CB9" w:rsidRPr="000F28DB" w:rsidRDefault="00D34CB9" w:rsidP="000F28DB">
      <w:pPr>
        <w:pStyle w:val="ListParagraph"/>
        <w:numPr>
          <w:ilvl w:val="0"/>
          <w:numId w:val="10"/>
        </w:numPr>
        <w:autoSpaceDE w:val="0"/>
        <w:autoSpaceDN w:val="0"/>
        <w:adjustRightInd w:val="0"/>
        <w:spacing w:after="0"/>
        <w:rPr>
          <w:rFonts w:cstheme="minorHAnsi"/>
          <w:color w:val="000000"/>
        </w:rPr>
      </w:pPr>
      <w:r w:rsidRPr="000F28DB">
        <w:rPr>
          <w:rFonts w:cstheme="minorHAnsi"/>
          <w:color w:val="000000"/>
        </w:rPr>
        <w:t xml:space="preserve">Will serve as Chair of the Registration Committee for GCI’s annual convention. </w:t>
      </w:r>
    </w:p>
    <w:p w14:paraId="4071B38C" w14:textId="77777777" w:rsidR="001E6136" w:rsidRPr="00441250" w:rsidRDefault="001E6136"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14:paraId="6501CC09"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Recording Secretary </w:t>
      </w:r>
    </w:p>
    <w:p w14:paraId="10FD6EBB" w14:textId="67DF762D" w:rsidR="00D34CB9" w:rsidRPr="000F28DB" w:rsidRDefault="00D34CB9" w:rsidP="000F28DB">
      <w:pPr>
        <w:pStyle w:val="ListParagraph"/>
        <w:numPr>
          <w:ilvl w:val="0"/>
          <w:numId w:val="12"/>
        </w:numPr>
        <w:autoSpaceDE w:val="0"/>
        <w:autoSpaceDN w:val="0"/>
        <w:adjustRightInd w:val="0"/>
        <w:spacing w:after="27"/>
        <w:rPr>
          <w:rFonts w:cstheme="minorHAnsi"/>
          <w:color w:val="000000"/>
        </w:rPr>
      </w:pPr>
      <w:r w:rsidRPr="000F28DB">
        <w:rPr>
          <w:rFonts w:cstheme="minorHAnsi"/>
          <w:color w:val="000000"/>
        </w:rPr>
        <w:t xml:space="preserve">Shall see that minutes are kept of all GCI meetings and </w:t>
      </w:r>
      <w:r w:rsidR="003A36D2">
        <w:rPr>
          <w:rFonts w:cstheme="minorHAnsi"/>
          <w:color w:val="000000"/>
        </w:rPr>
        <w:t>distribute a copy</w:t>
      </w:r>
      <w:r w:rsidRPr="000F28DB">
        <w:rPr>
          <w:rFonts w:cstheme="minorHAnsi"/>
          <w:color w:val="000000"/>
        </w:rPr>
        <w:t xml:space="preserve"> to each </w:t>
      </w:r>
      <w:r w:rsidR="003A36D2">
        <w:rPr>
          <w:rFonts w:cstheme="minorHAnsi"/>
          <w:color w:val="000000"/>
        </w:rPr>
        <w:t>IR.</w:t>
      </w:r>
    </w:p>
    <w:p w14:paraId="658DC044" w14:textId="77777777" w:rsidR="00D34CB9" w:rsidRPr="000F28DB" w:rsidRDefault="00D34CB9" w:rsidP="000F28DB">
      <w:pPr>
        <w:pStyle w:val="ListParagraph"/>
        <w:numPr>
          <w:ilvl w:val="0"/>
          <w:numId w:val="12"/>
        </w:numPr>
        <w:autoSpaceDE w:val="0"/>
        <w:autoSpaceDN w:val="0"/>
        <w:adjustRightInd w:val="0"/>
        <w:spacing w:after="27"/>
        <w:rPr>
          <w:rFonts w:cstheme="minorHAnsi"/>
          <w:color w:val="000000"/>
        </w:rPr>
      </w:pPr>
      <w:r w:rsidRPr="000F28DB">
        <w:rPr>
          <w:rFonts w:cstheme="minorHAnsi"/>
          <w:color w:val="000000"/>
        </w:rPr>
        <w:t xml:space="preserve">Shall maintain a file of all minutes of past meetings. </w:t>
      </w:r>
    </w:p>
    <w:p w14:paraId="0A15E3B9" w14:textId="77777777" w:rsidR="00D34CB9" w:rsidRPr="000F28DB" w:rsidRDefault="00D34CB9" w:rsidP="000F28DB">
      <w:pPr>
        <w:pStyle w:val="ListParagraph"/>
        <w:numPr>
          <w:ilvl w:val="0"/>
          <w:numId w:val="12"/>
        </w:numPr>
        <w:autoSpaceDE w:val="0"/>
        <w:autoSpaceDN w:val="0"/>
        <w:adjustRightInd w:val="0"/>
        <w:spacing w:after="27"/>
        <w:rPr>
          <w:rFonts w:cstheme="minorHAnsi"/>
          <w:color w:val="000000"/>
        </w:rPr>
      </w:pPr>
      <w:r w:rsidRPr="000F28DB">
        <w:rPr>
          <w:rFonts w:cstheme="minorHAnsi"/>
          <w:color w:val="000000"/>
        </w:rPr>
        <w:t xml:space="preserve">Shall include in the monthly report to GCI a listing of groups unrepresented at GCI meetings during the past three or more months. </w:t>
      </w:r>
    </w:p>
    <w:p w14:paraId="04CDDCB8" w14:textId="77777777" w:rsidR="00D34CB9" w:rsidRPr="000F28DB" w:rsidRDefault="00D34CB9" w:rsidP="000F28DB">
      <w:pPr>
        <w:pStyle w:val="ListParagraph"/>
        <w:numPr>
          <w:ilvl w:val="0"/>
          <w:numId w:val="12"/>
        </w:numPr>
        <w:autoSpaceDE w:val="0"/>
        <w:autoSpaceDN w:val="0"/>
        <w:adjustRightInd w:val="0"/>
        <w:spacing w:after="0"/>
        <w:rPr>
          <w:rFonts w:cstheme="minorHAnsi"/>
          <w:color w:val="000000"/>
        </w:rPr>
      </w:pPr>
      <w:r w:rsidRPr="000F28DB">
        <w:rPr>
          <w:rFonts w:cstheme="minorHAnsi"/>
          <w:color w:val="000000"/>
        </w:rPr>
        <w:t xml:space="preserve">May attend all standing committee meetings. </w:t>
      </w:r>
    </w:p>
    <w:p w14:paraId="68992E45"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14:paraId="57910C72"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Corresponding Secretary </w:t>
      </w:r>
    </w:p>
    <w:p w14:paraId="72974328" w14:textId="77777777" w:rsidR="00D34CB9" w:rsidRPr="000F28DB" w:rsidRDefault="00D34CB9" w:rsidP="000F28DB">
      <w:pPr>
        <w:pStyle w:val="ListParagraph"/>
        <w:numPr>
          <w:ilvl w:val="0"/>
          <w:numId w:val="14"/>
        </w:numPr>
        <w:autoSpaceDE w:val="0"/>
        <w:autoSpaceDN w:val="0"/>
        <w:adjustRightInd w:val="0"/>
        <w:spacing w:after="32"/>
        <w:rPr>
          <w:rFonts w:cstheme="minorHAnsi"/>
          <w:color w:val="000000"/>
        </w:rPr>
      </w:pPr>
      <w:r w:rsidRPr="000F28DB">
        <w:rPr>
          <w:rFonts w:cstheme="minorHAnsi"/>
          <w:color w:val="000000"/>
        </w:rPr>
        <w:t xml:space="preserve">Shall direct correspondence to the appropriate officer or committee chair and maintain a file of outgoing and incoming correspondence. </w:t>
      </w:r>
    </w:p>
    <w:p w14:paraId="2FF85C41" w14:textId="77777777" w:rsidR="00D34CB9" w:rsidRPr="000F28DB" w:rsidRDefault="00D34CB9" w:rsidP="000F28DB">
      <w:pPr>
        <w:pStyle w:val="ListParagraph"/>
        <w:numPr>
          <w:ilvl w:val="0"/>
          <w:numId w:val="14"/>
        </w:numPr>
        <w:autoSpaceDE w:val="0"/>
        <w:autoSpaceDN w:val="0"/>
        <w:adjustRightInd w:val="0"/>
        <w:spacing w:after="32"/>
        <w:rPr>
          <w:rFonts w:cstheme="minorHAnsi"/>
          <w:color w:val="000000"/>
        </w:rPr>
      </w:pPr>
      <w:r w:rsidRPr="000F28DB">
        <w:rPr>
          <w:rFonts w:cstheme="minorHAnsi"/>
          <w:color w:val="000000"/>
        </w:rPr>
        <w:t xml:space="preserve">Shall distribute notice of all meetings of GCI as described in Article V. </w:t>
      </w:r>
    </w:p>
    <w:p w14:paraId="65F7F3DD" w14:textId="77777777" w:rsidR="00D34CB9" w:rsidRPr="000F28DB" w:rsidRDefault="00D34CB9" w:rsidP="000F28DB">
      <w:pPr>
        <w:pStyle w:val="ListParagraph"/>
        <w:numPr>
          <w:ilvl w:val="0"/>
          <w:numId w:val="14"/>
        </w:numPr>
        <w:autoSpaceDE w:val="0"/>
        <w:autoSpaceDN w:val="0"/>
        <w:adjustRightInd w:val="0"/>
        <w:spacing w:after="0"/>
        <w:rPr>
          <w:rFonts w:cstheme="minorHAnsi"/>
          <w:color w:val="000000"/>
        </w:rPr>
      </w:pPr>
      <w:r w:rsidRPr="000F28DB">
        <w:rPr>
          <w:rFonts w:cstheme="minorHAnsi"/>
          <w:color w:val="000000"/>
        </w:rPr>
        <w:t xml:space="preserve">May attend all standing committee meetings. </w:t>
      </w:r>
    </w:p>
    <w:p w14:paraId="745365B6"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14:paraId="3E71DDB2"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Treasurer </w:t>
      </w:r>
    </w:p>
    <w:p w14:paraId="3152C2C4" w14:textId="77777777" w:rsidR="00D34CB9" w:rsidRPr="000F28DB" w:rsidRDefault="00D34CB9" w:rsidP="000F28DB">
      <w:pPr>
        <w:pStyle w:val="ListParagraph"/>
        <w:numPr>
          <w:ilvl w:val="0"/>
          <w:numId w:val="16"/>
        </w:numPr>
        <w:autoSpaceDE w:val="0"/>
        <w:autoSpaceDN w:val="0"/>
        <w:adjustRightInd w:val="0"/>
        <w:spacing w:after="0"/>
        <w:rPr>
          <w:rFonts w:cstheme="minorHAnsi"/>
          <w:color w:val="000000"/>
        </w:rPr>
      </w:pPr>
      <w:r w:rsidRPr="000F28DB">
        <w:rPr>
          <w:rFonts w:cstheme="minorHAnsi"/>
          <w:color w:val="000000"/>
        </w:rPr>
        <w:t xml:space="preserve">Shall maintain a checking account as necessary for dispersal of GCI funds. </w:t>
      </w:r>
    </w:p>
    <w:p w14:paraId="4F06AF85" w14:textId="77777777" w:rsidR="00D34CB9" w:rsidRPr="000F28DB" w:rsidRDefault="00D34CB9" w:rsidP="000F28DB">
      <w:pPr>
        <w:pStyle w:val="ListParagraph"/>
        <w:numPr>
          <w:ilvl w:val="0"/>
          <w:numId w:val="16"/>
        </w:numPr>
        <w:autoSpaceDE w:val="0"/>
        <w:autoSpaceDN w:val="0"/>
        <w:adjustRightInd w:val="0"/>
        <w:spacing w:after="0"/>
        <w:rPr>
          <w:rFonts w:cstheme="minorHAnsi"/>
          <w:color w:val="000000"/>
        </w:rPr>
      </w:pPr>
      <w:r w:rsidRPr="000F28DB">
        <w:rPr>
          <w:rFonts w:cstheme="minorHAnsi"/>
          <w:color w:val="000000"/>
        </w:rPr>
        <w:t>Two signatures shall be required on all checks, one being the Treasurer, Chair, or Vice Chair of GCI, and the other being any Board Member unrelated to the first sign</w:t>
      </w:r>
      <w:r w:rsidR="000F28DB">
        <w:rPr>
          <w:rFonts w:cstheme="minorHAnsi"/>
          <w:color w:val="000000"/>
        </w:rPr>
        <w:t>er</w:t>
      </w:r>
      <w:r w:rsidRPr="000F28DB">
        <w:rPr>
          <w:rFonts w:cstheme="minorHAnsi"/>
          <w:color w:val="000000"/>
        </w:rPr>
        <w:t xml:space="preserve">. </w:t>
      </w:r>
    </w:p>
    <w:p w14:paraId="4E8864BF" w14:textId="77777777" w:rsidR="00D34CB9" w:rsidRPr="000F28DB" w:rsidRDefault="00D34CB9" w:rsidP="000F28DB">
      <w:pPr>
        <w:pStyle w:val="ListParagraph"/>
        <w:numPr>
          <w:ilvl w:val="0"/>
          <w:numId w:val="16"/>
        </w:numPr>
        <w:autoSpaceDE w:val="0"/>
        <w:autoSpaceDN w:val="0"/>
        <w:adjustRightInd w:val="0"/>
        <w:spacing w:after="25"/>
        <w:rPr>
          <w:rFonts w:cstheme="minorHAnsi"/>
          <w:color w:val="000000"/>
        </w:rPr>
      </w:pPr>
      <w:r w:rsidRPr="000F28DB">
        <w:rPr>
          <w:rFonts w:cstheme="minorHAnsi"/>
          <w:color w:val="000000"/>
        </w:rPr>
        <w:t xml:space="preserve">Shall submit written financial reports each month at the GCI meetings. </w:t>
      </w:r>
    </w:p>
    <w:p w14:paraId="618DCEA6" w14:textId="77777777" w:rsidR="00D34CB9" w:rsidRPr="000F28DB" w:rsidRDefault="00D34CB9" w:rsidP="000F28DB">
      <w:pPr>
        <w:pStyle w:val="ListParagraph"/>
        <w:numPr>
          <w:ilvl w:val="0"/>
          <w:numId w:val="16"/>
        </w:numPr>
        <w:autoSpaceDE w:val="0"/>
        <w:autoSpaceDN w:val="0"/>
        <w:adjustRightInd w:val="0"/>
        <w:spacing w:after="25"/>
        <w:rPr>
          <w:rFonts w:cstheme="minorHAnsi"/>
          <w:color w:val="000000"/>
        </w:rPr>
      </w:pPr>
      <w:r w:rsidRPr="000F28DB">
        <w:rPr>
          <w:rFonts w:cstheme="minorHAnsi"/>
          <w:color w:val="000000"/>
        </w:rPr>
        <w:t xml:space="preserve">Shall serve as Chair of the Budget Committee. </w:t>
      </w:r>
    </w:p>
    <w:p w14:paraId="183D994A" w14:textId="77777777" w:rsidR="00D34CB9" w:rsidRPr="000F28DB" w:rsidRDefault="00D34CB9" w:rsidP="000F28DB">
      <w:pPr>
        <w:pStyle w:val="ListParagraph"/>
        <w:numPr>
          <w:ilvl w:val="0"/>
          <w:numId w:val="16"/>
        </w:numPr>
        <w:autoSpaceDE w:val="0"/>
        <w:autoSpaceDN w:val="0"/>
        <w:adjustRightInd w:val="0"/>
        <w:spacing w:after="0"/>
        <w:rPr>
          <w:rFonts w:cstheme="minorHAnsi"/>
          <w:color w:val="000000"/>
        </w:rPr>
      </w:pPr>
      <w:r w:rsidRPr="000F28DB">
        <w:rPr>
          <w:rFonts w:cstheme="minorHAnsi"/>
          <w:color w:val="000000"/>
        </w:rPr>
        <w:t xml:space="preserve">May attend all standing committee meetings. </w:t>
      </w:r>
    </w:p>
    <w:p w14:paraId="0E2E5D57" w14:textId="77777777" w:rsidR="001E6136" w:rsidRPr="00441250" w:rsidRDefault="001E6136"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14:paraId="23BF8196"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441250">
        <w:rPr>
          <w:rFonts w:asciiTheme="minorHAnsi" w:eastAsiaTheme="minorHAnsi" w:hAnsiTheme="minorHAnsi" w:cstheme="minorHAnsi"/>
          <w:b/>
          <w:bCs/>
          <w:color w:val="000000"/>
          <w:sz w:val="24"/>
          <w:szCs w:val="24"/>
        </w:rPr>
        <w:t xml:space="preserve">World Service Conference Delegates / Region Representatives </w:t>
      </w:r>
    </w:p>
    <w:p w14:paraId="04DB2D10" w14:textId="77777777"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Shall attend the World Service Conference of Overeaters Anonymous. </w:t>
      </w:r>
    </w:p>
    <w:p w14:paraId="675C82EC" w14:textId="77777777"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Shall attend all Region Assembly meetings. </w:t>
      </w:r>
    </w:p>
    <w:p w14:paraId="631775D8" w14:textId="77777777"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lastRenderedPageBreak/>
        <w:t xml:space="preserve">In all areas the World Service Delegates / Region Representatives and Alternates shall meet qualifications and requirements outlined and defined in Overeaters Anonymous, Inc. Bylaws, Subpart B. Article X, Section 3c. </w:t>
      </w:r>
    </w:p>
    <w:p w14:paraId="1610BEB5" w14:textId="77777777"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Shall serve Overeaters Anonymous, the World Service Conference and Region Assembly for one (1) year (January – December). </w:t>
      </w:r>
    </w:p>
    <w:p w14:paraId="1B70D410" w14:textId="77777777"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Shall report in writing, at the first GCI meeting occurring after the World Service Business Conference and/or Region Assembly the actions of the Conference and Region to all groups the GCI represents; to keep the GCI and represented groups aware of WSO/SOAR information. </w:t>
      </w:r>
    </w:p>
    <w:p w14:paraId="52842707" w14:textId="77777777"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May attend all standing committee meetings. </w:t>
      </w:r>
    </w:p>
    <w:p w14:paraId="32DA20BE" w14:textId="77777777" w:rsidR="00D34CB9" w:rsidRPr="00844858" w:rsidRDefault="00D34CB9" w:rsidP="00844858">
      <w:pPr>
        <w:pStyle w:val="ListParagraph"/>
        <w:numPr>
          <w:ilvl w:val="0"/>
          <w:numId w:val="19"/>
        </w:numPr>
        <w:autoSpaceDE w:val="0"/>
        <w:autoSpaceDN w:val="0"/>
        <w:adjustRightInd w:val="0"/>
        <w:spacing w:after="30"/>
        <w:rPr>
          <w:rFonts w:cstheme="minorHAnsi"/>
          <w:color w:val="000000"/>
        </w:rPr>
      </w:pPr>
      <w:r w:rsidRPr="00844858">
        <w:rPr>
          <w:rFonts w:cstheme="minorHAnsi"/>
          <w:color w:val="000000"/>
        </w:rPr>
        <w:t xml:space="preserve">Alternates automatically assume this position, upon the vacating of the office by the Rep or Delegate, until the end of the present term. They do not automatically assume this position for the new term without a re-election. </w:t>
      </w:r>
    </w:p>
    <w:p w14:paraId="7526F3C2" w14:textId="77777777" w:rsidR="00D34CB9" w:rsidRPr="00844858" w:rsidRDefault="00D34CB9" w:rsidP="00844858">
      <w:pPr>
        <w:pStyle w:val="ListParagraph"/>
        <w:numPr>
          <w:ilvl w:val="0"/>
          <w:numId w:val="19"/>
        </w:numPr>
        <w:autoSpaceDE w:val="0"/>
        <w:autoSpaceDN w:val="0"/>
        <w:adjustRightInd w:val="0"/>
        <w:spacing w:after="0"/>
        <w:rPr>
          <w:rFonts w:cstheme="minorHAnsi"/>
          <w:color w:val="000000"/>
        </w:rPr>
      </w:pPr>
      <w:r w:rsidRPr="00844858">
        <w:rPr>
          <w:rFonts w:cstheme="minorHAnsi"/>
          <w:color w:val="000000"/>
        </w:rPr>
        <w:t xml:space="preserve">The World Service Delegate and Region Rep may be one person </w:t>
      </w:r>
    </w:p>
    <w:p w14:paraId="72625867" w14:textId="77777777" w:rsidR="00D34CB9" w:rsidRPr="00441250" w:rsidRDefault="00D34CB9"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14:paraId="41E65C3B" w14:textId="77777777" w:rsidR="00D34CB9" w:rsidRPr="0000656D" w:rsidRDefault="00D34CB9" w:rsidP="00441250">
      <w:pPr>
        <w:autoSpaceDE w:val="0"/>
        <w:autoSpaceDN w:val="0"/>
        <w:adjustRightInd w:val="0"/>
        <w:spacing w:after="0" w:line="240" w:lineRule="auto"/>
        <w:rPr>
          <w:rFonts w:asciiTheme="minorHAnsi" w:eastAsiaTheme="minorHAnsi" w:hAnsiTheme="minorHAnsi" w:cstheme="minorHAnsi"/>
          <w:b/>
          <w:color w:val="000000"/>
          <w:sz w:val="24"/>
          <w:szCs w:val="24"/>
        </w:rPr>
      </w:pPr>
      <w:r w:rsidRPr="0000656D">
        <w:rPr>
          <w:rFonts w:asciiTheme="minorHAnsi" w:eastAsiaTheme="minorHAnsi" w:hAnsiTheme="minorHAnsi" w:cstheme="minorHAnsi"/>
          <w:b/>
          <w:color w:val="000000"/>
          <w:sz w:val="24"/>
          <w:szCs w:val="24"/>
        </w:rPr>
        <w:t>Parliamentarian</w:t>
      </w:r>
    </w:p>
    <w:p w14:paraId="3D6D242B" w14:textId="77777777" w:rsidR="00D34CB9" w:rsidRPr="00844858" w:rsidRDefault="00D34CB9" w:rsidP="00844858">
      <w:pPr>
        <w:pStyle w:val="ListParagraph"/>
        <w:numPr>
          <w:ilvl w:val="0"/>
          <w:numId w:val="21"/>
        </w:numPr>
        <w:autoSpaceDE w:val="0"/>
        <w:autoSpaceDN w:val="0"/>
        <w:adjustRightInd w:val="0"/>
        <w:spacing w:after="34"/>
        <w:rPr>
          <w:rFonts w:cstheme="minorHAnsi"/>
          <w:color w:val="000000"/>
        </w:rPr>
      </w:pPr>
      <w:r w:rsidRPr="00844858">
        <w:rPr>
          <w:rFonts w:cstheme="minorHAnsi"/>
          <w:color w:val="000000"/>
        </w:rPr>
        <w:t xml:space="preserve">Shall serve as Parliamentarian. </w:t>
      </w:r>
    </w:p>
    <w:p w14:paraId="1F114C35" w14:textId="77777777" w:rsidR="00D34CB9" w:rsidRPr="00844858" w:rsidRDefault="00D34CB9" w:rsidP="00844858">
      <w:pPr>
        <w:pStyle w:val="ListParagraph"/>
        <w:numPr>
          <w:ilvl w:val="0"/>
          <w:numId w:val="21"/>
        </w:numPr>
        <w:autoSpaceDE w:val="0"/>
        <w:autoSpaceDN w:val="0"/>
        <w:adjustRightInd w:val="0"/>
        <w:spacing w:after="34"/>
        <w:rPr>
          <w:rFonts w:cstheme="minorHAnsi"/>
          <w:color w:val="000000"/>
        </w:rPr>
      </w:pPr>
      <w:r w:rsidRPr="00844858">
        <w:rPr>
          <w:rFonts w:cstheme="minorHAnsi"/>
          <w:color w:val="000000"/>
        </w:rPr>
        <w:t xml:space="preserve">May attend all standing committee meetings. </w:t>
      </w:r>
    </w:p>
    <w:p w14:paraId="75A544C6" w14:textId="77777777" w:rsidR="00D34CB9" w:rsidRPr="00844858" w:rsidRDefault="00D34CB9" w:rsidP="00844858">
      <w:pPr>
        <w:pStyle w:val="ListParagraph"/>
        <w:numPr>
          <w:ilvl w:val="0"/>
          <w:numId w:val="21"/>
        </w:numPr>
        <w:autoSpaceDE w:val="0"/>
        <w:autoSpaceDN w:val="0"/>
        <w:adjustRightInd w:val="0"/>
        <w:spacing w:after="34"/>
        <w:rPr>
          <w:rFonts w:cstheme="minorHAnsi"/>
          <w:color w:val="000000"/>
        </w:rPr>
      </w:pPr>
      <w:r w:rsidRPr="00844858">
        <w:rPr>
          <w:rFonts w:cstheme="minorHAnsi"/>
          <w:color w:val="000000"/>
        </w:rPr>
        <w:t xml:space="preserve">Shall chair the By-Laws Committee. </w:t>
      </w:r>
    </w:p>
    <w:p w14:paraId="604C509F" w14:textId="77777777" w:rsidR="00D34CB9" w:rsidRPr="00844858" w:rsidRDefault="00D34CB9" w:rsidP="00844858">
      <w:pPr>
        <w:pStyle w:val="ListParagraph"/>
        <w:numPr>
          <w:ilvl w:val="0"/>
          <w:numId w:val="21"/>
        </w:numPr>
        <w:autoSpaceDE w:val="0"/>
        <w:autoSpaceDN w:val="0"/>
        <w:adjustRightInd w:val="0"/>
        <w:spacing w:after="0"/>
        <w:rPr>
          <w:rFonts w:cstheme="minorHAnsi"/>
          <w:color w:val="000000"/>
        </w:rPr>
      </w:pPr>
      <w:r w:rsidRPr="00844858">
        <w:rPr>
          <w:rFonts w:cstheme="minorHAnsi"/>
          <w:color w:val="000000"/>
        </w:rPr>
        <w:t xml:space="preserve">Shall maintain copies of the By-Laws and the Policy and Procedures for the Fellowship as directed by the Board. </w:t>
      </w:r>
    </w:p>
    <w:p w14:paraId="6ABDC4CB" w14:textId="77777777" w:rsidR="00844858" w:rsidRPr="000813BD" w:rsidRDefault="00844858" w:rsidP="00441250">
      <w:pPr>
        <w:autoSpaceDE w:val="0"/>
        <w:autoSpaceDN w:val="0"/>
        <w:adjustRightInd w:val="0"/>
        <w:spacing w:after="0" w:line="240" w:lineRule="auto"/>
        <w:jc w:val="center"/>
        <w:rPr>
          <w:rFonts w:asciiTheme="minorHAnsi" w:hAnsiTheme="minorHAnsi" w:cstheme="minorHAnsi"/>
          <w:sz w:val="16"/>
          <w:szCs w:val="16"/>
        </w:rPr>
      </w:pPr>
    </w:p>
    <w:p w14:paraId="0D338235" w14:textId="77777777" w:rsidR="002D46E5" w:rsidRDefault="000813BD" w:rsidP="000813BD">
      <w:pPr>
        <w:tabs>
          <w:tab w:val="left" w:pos="6320"/>
        </w:tabs>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0C16D24C" w14:textId="77777777" w:rsidR="0008429F" w:rsidRPr="0000656D" w:rsidRDefault="0008429F" w:rsidP="00441250">
      <w:pPr>
        <w:autoSpaceDE w:val="0"/>
        <w:autoSpaceDN w:val="0"/>
        <w:adjustRightInd w:val="0"/>
        <w:spacing w:after="0" w:line="240" w:lineRule="auto"/>
        <w:jc w:val="center"/>
        <w:rPr>
          <w:rFonts w:asciiTheme="minorHAnsi" w:hAnsiTheme="minorHAnsi" w:cstheme="minorHAnsi"/>
          <w:b/>
          <w:sz w:val="24"/>
          <w:szCs w:val="24"/>
        </w:rPr>
      </w:pPr>
      <w:r w:rsidRPr="0000656D">
        <w:rPr>
          <w:rFonts w:asciiTheme="minorHAnsi" w:hAnsiTheme="minorHAnsi" w:cstheme="minorHAnsi"/>
          <w:b/>
          <w:sz w:val="24"/>
          <w:szCs w:val="24"/>
        </w:rPr>
        <w:t>COMMITTEES</w:t>
      </w:r>
    </w:p>
    <w:p w14:paraId="628E5312" w14:textId="77777777" w:rsidR="0008429F" w:rsidRDefault="0008429F" w:rsidP="00441250">
      <w:pPr>
        <w:autoSpaceDE w:val="0"/>
        <w:autoSpaceDN w:val="0"/>
        <w:adjustRightInd w:val="0"/>
        <w:spacing w:after="0" w:line="240" w:lineRule="auto"/>
        <w:jc w:val="center"/>
        <w:rPr>
          <w:rFonts w:asciiTheme="minorHAnsi" w:hAnsiTheme="minorHAnsi" w:cstheme="minorHAnsi"/>
          <w:sz w:val="24"/>
          <w:szCs w:val="24"/>
        </w:rPr>
      </w:pPr>
    </w:p>
    <w:p w14:paraId="0915D2DA" w14:textId="77777777" w:rsidR="0008429F" w:rsidRPr="00844858" w:rsidRDefault="0008429F" w:rsidP="00441250">
      <w:pPr>
        <w:autoSpaceDE w:val="0"/>
        <w:autoSpaceDN w:val="0"/>
        <w:adjustRightInd w:val="0"/>
        <w:spacing w:after="0" w:line="240" w:lineRule="auto"/>
        <w:rPr>
          <w:rFonts w:asciiTheme="minorHAnsi" w:eastAsiaTheme="minorHAnsi" w:hAnsiTheme="minorHAnsi" w:cstheme="minorHAnsi"/>
          <w:color w:val="000000"/>
          <w:sz w:val="24"/>
          <w:szCs w:val="24"/>
        </w:rPr>
      </w:pPr>
      <w:r w:rsidRPr="00844858">
        <w:rPr>
          <w:rFonts w:asciiTheme="minorHAnsi" w:eastAsiaTheme="minorHAnsi" w:hAnsiTheme="minorHAnsi" w:cstheme="minorHAnsi"/>
          <w:color w:val="000000"/>
          <w:sz w:val="24"/>
          <w:szCs w:val="24"/>
        </w:rPr>
        <w:t xml:space="preserve">Standing Committees may be established as required to carry out the purpose of GCI in the most effective and efficient manner and may include, but not be limited to: </w:t>
      </w:r>
    </w:p>
    <w:p w14:paraId="2546AB98" w14:textId="77777777" w:rsidR="0008429F" w:rsidRPr="00844858" w:rsidRDefault="0008429F"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14:paraId="2331BB1D"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Audit Committee </w:t>
      </w:r>
    </w:p>
    <w:p w14:paraId="45E419A8"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Budget </w:t>
      </w:r>
    </w:p>
    <w:p w14:paraId="5AB91EDE"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Bylaws </w:t>
      </w:r>
    </w:p>
    <w:p w14:paraId="0AE20684"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Literature / Lifeline </w:t>
      </w:r>
    </w:p>
    <w:p w14:paraId="1C209D98"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Newsletter </w:t>
      </w:r>
    </w:p>
    <w:p w14:paraId="2A4A8711"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Public Information and Professional Outreac</w:t>
      </w:r>
      <w:r w:rsidR="006D2E4B">
        <w:rPr>
          <w:rFonts w:cstheme="minorHAnsi"/>
          <w:color w:val="000000"/>
        </w:rPr>
        <w:t>h</w:t>
      </w:r>
      <w:r w:rsidRPr="00844858">
        <w:rPr>
          <w:rFonts w:cstheme="minorHAnsi"/>
          <w:color w:val="000000"/>
        </w:rPr>
        <w:t xml:space="preserve"> </w:t>
      </w:r>
    </w:p>
    <w:p w14:paraId="082C6F85"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Special Events (Retreats/Marathons/Workshops) </w:t>
      </w:r>
    </w:p>
    <w:p w14:paraId="2BBEFAB7"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Twelfth Step Within </w:t>
      </w:r>
    </w:p>
    <w:p w14:paraId="58A4F733"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Ways and Means </w:t>
      </w:r>
    </w:p>
    <w:p w14:paraId="4BAC4C9F" w14:textId="77777777" w:rsidR="0008429F" w:rsidRPr="00844858" w:rsidRDefault="0008429F" w:rsidP="00844858">
      <w:pPr>
        <w:pStyle w:val="ListParagraph"/>
        <w:numPr>
          <w:ilvl w:val="0"/>
          <w:numId w:val="24"/>
        </w:numPr>
        <w:autoSpaceDE w:val="0"/>
        <w:autoSpaceDN w:val="0"/>
        <w:adjustRightInd w:val="0"/>
        <w:spacing w:after="30"/>
        <w:rPr>
          <w:rFonts w:cstheme="minorHAnsi"/>
          <w:color w:val="000000"/>
        </w:rPr>
      </w:pPr>
      <w:r w:rsidRPr="00844858">
        <w:rPr>
          <w:rFonts w:cstheme="minorHAnsi"/>
          <w:color w:val="000000"/>
        </w:rPr>
        <w:t xml:space="preserve">Website </w:t>
      </w:r>
    </w:p>
    <w:p w14:paraId="2C045B96" w14:textId="77777777" w:rsidR="0008429F" w:rsidRPr="00844858" w:rsidRDefault="0008429F" w:rsidP="00844858">
      <w:pPr>
        <w:pStyle w:val="ListParagraph"/>
        <w:numPr>
          <w:ilvl w:val="0"/>
          <w:numId w:val="24"/>
        </w:numPr>
        <w:autoSpaceDE w:val="0"/>
        <w:autoSpaceDN w:val="0"/>
        <w:adjustRightInd w:val="0"/>
        <w:spacing w:after="0"/>
        <w:rPr>
          <w:rFonts w:cstheme="minorHAnsi"/>
          <w:color w:val="000000"/>
        </w:rPr>
      </w:pPr>
      <w:r w:rsidRPr="00844858">
        <w:rPr>
          <w:rFonts w:cstheme="minorHAnsi"/>
          <w:color w:val="000000"/>
        </w:rPr>
        <w:t xml:space="preserve">Other Committees, standing or special, deemed necessary to carry on special work. </w:t>
      </w:r>
    </w:p>
    <w:p w14:paraId="3E3A4B94" w14:textId="77777777" w:rsidR="0008429F" w:rsidRPr="0008429F" w:rsidRDefault="0008429F" w:rsidP="00441250">
      <w:pPr>
        <w:autoSpaceDE w:val="0"/>
        <w:autoSpaceDN w:val="0"/>
        <w:adjustRightInd w:val="0"/>
        <w:spacing w:after="0" w:line="240" w:lineRule="auto"/>
        <w:rPr>
          <w:rFonts w:ascii="Times New Roman" w:eastAsiaTheme="minorHAnsi" w:hAnsi="Times New Roman"/>
          <w:color w:val="000000"/>
          <w:sz w:val="23"/>
          <w:szCs w:val="23"/>
        </w:rPr>
      </w:pPr>
    </w:p>
    <w:p w14:paraId="5D724E8C" w14:textId="77777777" w:rsidR="003677CB" w:rsidRDefault="003677CB"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p>
    <w:p w14:paraId="4C817D81" w14:textId="77777777" w:rsidR="0008429F" w:rsidRDefault="0008429F" w:rsidP="00441250">
      <w:pPr>
        <w:autoSpaceDE w:val="0"/>
        <w:autoSpaceDN w:val="0"/>
        <w:adjustRightInd w:val="0"/>
        <w:spacing w:after="0" w:line="240" w:lineRule="auto"/>
        <w:rPr>
          <w:rFonts w:asciiTheme="minorHAnsi" w:eastAsiaTheme="minorHAnsi" w:hAnsiTheme="minorHAnsi" w:cstheme="minorHAnsi"/>
          <w:b/>
          <w:bCs/>
          <w:color w:val="000000"/>
          <w:sz w:val="24"/>
          <w:szCs w:val="24"/>
        </w:rPr>
      </w:pPr>
      <w:r w:rsidRPr="00844858">
        <w:rPr>
          <w:rFonts w:asciiTheme="minorHAnsi" w:eastAsiaTheme="minorHAnsi" w:hAnsiTheme="minorHAnsi" w:cstheme="minorHAnsi"/>
          <w:b/>
          <w:bCs/>
          <w:color w:val="000000"/>
          <w:sz w:val="24"/>
          <w:szCs w:val="24"/>
        </w:rPr>
        <w:t xml:space="preserve">COMMITTEE APPOINTMENTS </w:t>
      </w:r>
    </w:p>
    <w:p w14:paraId="1EB89A54" w14:textId="77777777" w:rsidR="00844858" w:rsidRPr="00844858" w:rsidRDefault="00844858" w:rsidP="00441250">
      <w:pPr>
        <w:autoSpaceDE w:val="0"/>
        <w:autoSpaceDN w:val="0"/>
        <w:adjustRightInd w:val="0"/>
        <w:spacing w:after="0" w:line="240" w:lineRule="auto"/>
        <w:rPr>
          <w:rFonts w:asciiTheme="minorHAnsi" w:eastAsiaTheme="minorHAnsi" w:hAnsiTheme="minorHAnsi" w:cstheme="minorHAnsi"/>
          <w:color w:val="000000"/>
          <w:sz w:val="24"/>
          <w:szCs w:val="24"/>
        </w:rPr>
      </w:pPr>
    </w:p>
    <w:p w14:paraId="2B05418A" w14:textId="77777777" w:rsidR="0008429F" w:rsidRPr="00844858" w:rsidRDefault="0008429F" w:rsidP="00844858">
      <w:pPr>
        <w:pStyle w:val="ListParagraph"/>
        <w:numPr>
          <w:ilvl w:val="0"/>
          <w:numId w:val="23"/>
        </w:numPr>
        <w:autoSpaceDE w:val="0"/>
        <w:autoSpaceDN w:val="0"/>
        <w:adjustRightInd w:val="0"/>
        <w:spacing w:after="35"/>
        <w:rPr>
          <w:rFonts w:cstheme="minorHAnsi"/>
          <w:color w:val="000000"/>
        </w:rPr>
      </w:pPr>
      <w:r w:rsidRPr="00844858">
        <w:rPr>
          <w:rFonts w:cstheme="minorHAnsi"/>
          <w:color w:val="000000"/>
        </w:rPr>
        <w:t xml:space="preserve">The Board shall designate such committees as are deemed necessary for the welfare and operation of the GCI. </w:t>
      </w:r>
    </w:p>
    <w:p w14:paraId="03B00761" w14:textId="77777777" w:rsidR="0008429F" w:rsidRPr="00844858" w:rsidRDefault="0008429F" w:rsidP="00844858">
      <w:pPr>
        <w:pStyle w:val="ListParagraph"/>
        <w:numPr>
          <w:ilvl w:val="0"/>
          <w:numId w:val="23"/>
        </w:numPr>
        <w:autoSpaceDE w:val="0"/>
        <w:autoSpaceDN w:val="0"/>
        <w:adjustRightInd w:val="0"/>
        <w:spacing w:after="35"/>
        <w:rPr>
          <w:rFonts w:cstheme="minorHAnsi"/>
          <w:color w:val="000000"/>
        </w:rPr>
      </w:pPr>
      <w:r w:rsidRPr="00844858">
        <w:rPr>
          <w:rFonts w:cstheme="minorHAnsi"/>
          <w:color w:val="000000"/>
        </w:rPr>
        <w:lastRenderedPageBreak/>
        <w:t xml:space="preserve">The GCI Chair shall appoint a committee chair from those IRs present who meet IR qualifications. Any OA member presently meeting IR qualifications may be appointed to chair a standing committee with approval of an established quorum. </w:t>
      </w:r>
    </w:p>
    <w:p w14:paraId="1317C937" w14:textId="77777777" w:rsidR="0008429F" w:rsidRDefault="0008429F" w:rsidP="00844858">
      <w:pPr>
        <w:pStyle w:val="ListParagraph"/>
        <w:numPr>
          <w:ilvl w:val="0"/>
          <w:numId w:val="23"/>
        </w:numPr>
        <w:autoSpaceDE w:val="0"/>
        <w:autoSpaceDN w:val="0"/>
        <w:adjustRightInd w:val="0"/>
        <w:spacing w:after="0"/>
        <w:rPr>
          <w:rFonts w:cstheme="minorHAnsi"/>
          <w:color w:val="000000"/>
        </w:rPr>
      </w:pPr>
      <w:r w:rsidRPr="00844858">
        <w:rPr>
          <w:rFonts w:cstheme="minorHAnsi"/>
          <w:color w:val="000000"/>
        </w:rPr>
        <w:t xml:space="preserve">Standing committee chairs shall have a voice and a vote. </w:t>
      </w:r>
    </w:p>
    <w:p w14:paraId="128F0692" w14:textId="77777777" w:rsidR="003677CB" w:rsidRPr="003677CB" w:rsidRDefault="003677CB" w:rsidP="003677CB">
      <w:pPr>
        <w:autoSpaceDE w:val="0"/>
        <w:autoSpaceDN w:val="0"/>
        <w:adjustRightInd w:val="0"/>
        <w:spacing w:after="0"/>
        <w:ind w:left="360"/>
        <w:rPr>
          <w:rFonts w:cstheme="minorHAnsi"/>
          <w:color w:val="000000"/>
        </w:rPr>
      </w:pPr>
    </w:p>
    <w:p w14:paraId="13FBBC60" w14:textId="77777777" w:rsidR="0008429F" w:rsidRPr="00844858" w:rsidRDefault="0008429F" w:rsidP="00441250">
      <w:pPr>
        <w:autoSpaceDE w:val="0"/>
        <w:autoSpaceDN w:val="0"/>
        <w:adjustRightInd w:val="0"/>
        <w:spacing w:after="0" w:line="240" w:lineRule="auto"/>
        <w:rPr>
          <w:rFonts w:asciiTheme="minorHAnsi" w:hAnsiTheme="minorHAnsi" w:cstheme="minorHAnsi"/>
          <w:sz w:val="24"/>
          <w:szCs w:val="24"/>
        </w:rPr>
      </w:pPr>
    </w:p>
    <w:p w14:paraId="3B765E3B" w14:textId="77777777" w:rsidR="00D941C7" w:rsidRPr="00844858" w:rsidRDefault="00D941C7" w:rsidP="00844858">
      <w:pPr>
        <w:autoSpaceDE w:val="0"/>
        <w:autoSpaceDN w:val="0"/>
        <w:adjustRightInd w:val="0"/>
        <w:spacing w:after="0" w:line="240" w:lineRule="auto"/>
        <w:jc w:val="center"/>
        <w:rPr>
          <w:rFonts w:asciiTheme="minorHAnsi" w:hAnsiTheme="minorHAnsi" w:cstheme="minorHAnsi"/>
          <w:b/>
          <w:sz w:val="24"/>
          <w:szCs w:val="24"/>
        </w:rPr>
      </w:pPr>
      <w:r w:rsidRPr="00844858">
        <w:rPr>
          <w:rFonts w:asciiTheme="minorHAnsi" w:hAnsiTheme="minorHAnsi" w:cstheme="minorHAnsi"/>
          <w:b/>
          <w:sz w:val="24"/>
          <w:szCs w:val="24"/>
        </w:rPr>
        <w:t>POLICIES &amp; PROCEDURES – BY LAWS</w:t>
      </w:r>
    </w:p>
    <w:p w14:paraId="4709CF7B" w14:textId="77777777" w:rsidR="00D941C7" w:rsidRDefault="00D941C7" w:rsidP="00441250">
      <w:pPr>
        <w:autoSpaceDE w:val="0"/>
        <w:autoSpaceDN w:val="0"/>
        <w:adjustRightInd w:val="0"/>
        <w:spacing w:after="0" w:line="240" w:lineRule="auto"/>
        <w:rPr>
          <w:rFonts w:asciiTheme="minorHAnsi" w:hAnsiTheme="minorHAnsi" w:cstheme="minorHAnsi"/>
          <w:sz w:val="24"/>
          <w:szCs w:val="24"/>
        </w:rPr>
      </w:pPr>
    </w:p>
    <w:p w14:paraId="5E69778D" w14:textId="2733B9B3" w:rsidR="00D941C7" w:rsidRDefault="00D941C7" w:rsidP="00441250">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latest Policies &amp; Procedures, along with the By Laws of GCI, were approved by </w:t>
      </w:r>
      <w:r w:rsidR="002E2DF3">
        <w:rPr>
          <w:rFonts w:asciiTheme="minorHAnsi" w:hAnsiTheme="minorHAnsi" w:cstheme="minorHAnsi"/>
          <w:sz w:val="24"/>
          <w:szCs w:val="24"/>
        </w:rPr>
        <w:t>Intergroup</w:t>
      </w:r>
      <w:r>
        <w:rPr>
          <w:rFonts w:asciiTheme="minorHAnsi" w:hAnsiTheme="minorHAnsi" w:cstheme="minorHAnsi"/>
          <w:sz w:val="24"/>
          <w:szCs w:val="24"/>
        </w:rPr>
        <w:t xml:space="preserve"> in </w:t>
      </w:r>
      <w:r w:rsidR="00BC28EB">
        <w:rPr>
          <w:rFonts w:asciiTheme="minorHAnsi" w:hAnsiTheme="minorHAnsi" w:cstheme="minorHAnsi"/>
          <w:sz w:val="24"/>
          <w:szCs w:val="24"/>
        </w:rPr>
        <w:t>June 2022.</w:t>
      </w:r>
    </w:p>
    <w:p w14:paraId="0F1C3C36" w14:textId="77777777" w:rsidR="00D941C7" w:rsidRDefault="00D941C7" w:rsidP="00441250">
      <w:pPr>
        <w:autoSpaceDE w:val="0"/>
        <w:autoSpaceDN w:val="0"/>
        <w:adjustRightInd w:val="0"/>
        <w:spacing w:after="0" w:line="240" w:lineRule="auto"/>
        <w:rPr>
          <w:rFonts w:asciiTheme="minorHAnsi" w:hAnsiTheme="minorHAnsi" w:cstheme="minorHAnsi"/>
          <w:sz w:val="24"/>
          <w:szCs w:val="24"/>
        </w:rPr>
      </w:pPr>
    </w:p>
    <w:p w14:paraId="7F62BA78" w14:textId="2369E69E" w:rsidR="00D941C7" w:rsidRDefault="00BC28EB" w:rsidP="003677CB">
      <w:pPr>
        <w:autoSpaceDE w:val="0"/>
        <w:autoSpaceDN w:val="0"/>
        <w:adjustRightInd w:val="0"/>
        <w:spacing w:after="0" w:line="240" w:lineRule="auto"/>
        <w:rPr>
          <w:rFonts w:asciiTheme="minorHAnsi" w:hAnsiTheme="minorHAnsi" w:cstheme="minorHAnsi"/>
          <w:sz w:val="24"/>
          <w:szCs w:val="24"/>
        </w:rPr>
      </w:pPr>
      <w:hyperlink r:id="rId17" w:history="1">
        <w:r w:rsidRPr="006E5832">
          <w:rPr>
            <w:rStyle w:val="Hyperlink"/>
            <w:rFonts w:asciiTheme="minorHAnsi" w:hAnsiTheme="minorHAnsi" w:cstheme="minorHAnsi"/>
            <w:sz w:val="24"/>
            <w:szCs w:val="24"/>
          </w:rPr>
          <w:t>https://www.oabroward.org/resources.html</w:t>
        </w:r>
      </w:hyperlink>
    </w:p>
    <w:p w14:paraId="4CC52421" w14:textId="77777777" w:rsidR="00BC28EB" w:rsidRDefault="00BC28EB" w:rsidP="003677CB">
      <w:pPr>
        <w:autoSpaceDE w:val="0"/>
        <w:autoSpaceDN w:val="0"/>
        <w:adjustRightInd w:val="0"/>
        <w:spacing w:after="0" w:line="240" w:lineRule="auto"/>
        <w:rPr>
          <w:rFonts w:asciiTheme="minorHAnsi" w:hAnsiTheme="minorHAnsi" w:cstheme="minorHAnsi"/>
          <w:sz w:val="24"/>
          <w:szCs w:val="24"/>
        </w:rPr>
      </w:pPr>
    </w:p>
    <w:p w14:paraId="39A1DE2B" w14:textId="77777777" w:rsidR="00A423C2" w:rsidRDefault="00A423C2" w:rsidP="003677CB">
      <w:pPr>
        <w:tabs>
          <w:tab w:val="left" w:pos="5560"/>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FORMS</w:t>
      </w:r>
    </w:p>
    <w:p w14:paraId="11D4EFE4" w14:textId="77777777" w:rsidR="00A423C2" w:rsidRDefault="00A423C2" w:rsidP="003677CB">
      <w:pPr>
        <w:tabs>
          <w:tab w:val="left" w:pos="5560"/>
        </w:tabs>
        <w:spacing w:after="0" w:line="240" w:lineRule="auto"/>
        <w:jc w:val="center"/>
        <w:rPr>
          <w:rFonts w:asciiTheme="minorHAnsi" w:hAnsiTheme="minorHAnsi" w:cstheme="minorHAnsi"/>
          <w:b/>
          <w:sz w:val="24"/>
          <w:szCs w:val="24"/>
        </w:rPr>
      </w:pPr>
    </w:p>
    <w:p w14:paraId="3103B042" w14:textId="77777777" w:rsidR="00A423C2" w:rsidRPr="00A423C2" w:rsidRDefault="00A423C2" w:rsidP="00A423C2">
      <w:pPr>
        <w:tabs>
          <w:tab w:val="left" w:pos="556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Treasurer has </w:t>
      </w:r>
      <w:r w:rsidRPr="00A423C2">
        <w:rPr>
          <w:rFonts w:asciiTheme="minorHAnsi" w:hAnsiTheme="minorHAnsi" w:cstheme="minorHAnsi"/>
          <w:i/>
          <w:sz w:val="24"/>
          <w:szCs w:val="24"/>
        </w:rPr>
        <w:t>Advance Request</w:t>
      </w:r>
      <w:r>
        <w:rPr>
          <w:rFonts w:asciiTheme="minorHAnsi" w:hAnsiTheme="minorHAnsi" w:cstheme="minorHAnsi"/>
          <w:sz w:val="24"/>
          <w:szCs w:val="24"/>
        </w:rPr>
        <w:t xml:space="preserve"> and </w:t>
      </w:r>
      <w:r w:rsidRPr="00A423C2">
        <w:rPr>
          <w:rFonts w:asciiTheme="minorHAnsi" w:hAnsiTheme="minorHAnsi" w:cstheme="minorHAnsi"/>
          <w:i/>
          <w:sz w:val="24"/>
          <w:szCs w:val="24"/>
        </w:rPr>
        <w:t>Expense Reimbursement</w:t>
      </w:r>
      <w:r>
        <w:rPr>
          <w:rFonts w:asciiTheme="minorHAnsi" w:hAnsiTheme="minorHAnsi" w:cstheme="minorHAnsi"/>
          <w:sz w:val="24"/>
          <w:szCs w:val="24"/>
        </w:rPr>
        <w:t xml:space="preserve"> forms that must be filled out in order to receive a GCI check.  Estimates must be provided for an Advance and Receipts must be presented for all reimbursements.    </w:t>
      </w:r>
    </w:p>
    <w:p w14:paraId="758D90D1" w14:textId="77777777" w:rsidR="00A423C2" w:rsidRDefault="00A423C2" w:rsidP="003677CB">
      <w:pPr>
        <w:tabs>
          <w:tab w:val="left" w:pos="5560"/>
        </w:tabs>
        <w:spacing w:after="0" w:line="240" w:lineRule="auto"/>
        <w:jc w:val="center"/>
        <w:rPr>
          <w:rFonts w:asciiTheme="minorHAnsi" w:hAnsiTheme="minorHAnsi" w:cstheme="minorHAnsi"/>
          <w:b/>
          <w:sz w:val="24"/>
          <w:szCs w:val="24"/>
        </w:rPr>
      </w:pPr>
    </w:p>
    <w:p w14:paraId="52F98EA5" w14:textId="77777777" w:rsidR="00A423C2" w:rsidRDefault="00A423C2" w:rsidP="003677CB">
      <w:pPr>
        <w:tabs>
          <w:tab w:val="left" w:pos="5560"/>
        </w:tabs>
        <w:spacing w:after="0" w:line="240" w:lineRule="auto"/>
        <w:jc w:val="center"/>
        <w:rPr>
          <w:rFonts w:asciiTheme="minorHAnsi" w:hAnsiTheme="minorHAnsi" w:cstheme="minorHAnsi"/>
          <w:b/>
          <w:sz w:val="24"/>
          <w:szCs w:val="24"/>
        </w:rPr>
      </w:pPr>
    </w:p>
    <w:p w14:paraId="4AE23F5C" w14:textId="77777777" w:rsidR="00D941C7" w:rsidRDefault="002D46E5" w:rsidP="003677CB">
      <w:pPr>
        <w:tabs>
          <w:tab w:val="left" w:pos="5560"/>
        </w:tabs>
        <w:spacing w:after="0" w:line="240" w:lineRule="auto"/>
        <w:jc w:val="center"/>
        <w:rPr>
          <w:rFonts w:asciiTheme="minorHAnsi" w:hAnsiTheme="minorHAnsi" w:cstheme="minorHAnsi"/>
          <w:b/>
          <w:sz w:val="24"/>
          <w:szCs w:val="24"/>
        </w:rPr>
      </w:pPr>
      <w:r w:rsidRPr="002D46E5">
        <w:rPr>
          <w:rFonts w:asciiTheme="minorHAnsi" w:hAnsiTheme="minorHAnsi" w:cstheme="minorHAnsi"/>
          <w:b/>
          <w:sz w:val="24"/>
          <w:szCs w:val="24"/>
        </w:rPr>
        <w:t xml:space="preserve">STEPS – TRADITIONS – CONCEPTS </w:t>
      </w:r>
      <w:r>
        <w:rPr>
          <w:rFonts w:asciiTheme="minorHAnsi" w:hAnsiTheme="minorHAnsi" w:cstheme="minorHAnsi"/>
          <w:b/>
          <w:sz w:val="24"/>
          <w:szCs w:val="24"/>
        </w:rPr>
        <w:t>–</w:t>
      </w:r>
      <w:r w:rsidRPr="002D46E5">
        <w:rPr>
          <w:rFonts w:asciiTheme="minorHAnsi" w:hAnsiTheme="minorHAnsi" w:cstheme="minorHAnsi"/>
          <w:b/>
          <w:sz w:val="24"/>
          <w:szCs w:val="24"/>
        </w:rPr>
        <w:t xml:space="preserve"> PRINCIPLES</w:t>
      </w:r>
    </w:p>
    <w:p w14:paraId="64A58A15" w14:textId="77777777" w:rsidR="003677CB" w:rsidRDefault="003677CB" w:rsidP="003677CB">
      <w:pPr>
        <w:tabs>
          <w:tab w:val="left" w:pos="4100"/>
          <w:tab w:val="left" w:pos="5560"/>
        </w:tabs>
        <w:spacing w:after="0" w:line="240" w:lineRule="auto"/>
        <w:rPr>
          <w:rFonts w:eastAsia="Times New Roman" w:cs="Arial"/>
          <w:bCs/>
          <w:sz w:val="24"/>
          <w:szCs w:val="24"/>
        </w:rPr>
      </w:pPr>
    </w:p>
    <w:p w14:paraId="3DAF236B" w14:textId="77777777" w:rsidR="002D46E5" w:rsidRPr="0007475B" w:rsidRDefault="002D46E5" w:rsidP="002D46E5">
      <w:pPr>
        <w:spacing w:after="0" w:line="240" w:lineRule="auto"/>
        <w:ind w:right="300"/>
        <w:outlineLvl w:val="1"/>
        <w:rPr>
          <w:rFonts w:eastAsia="Times New Roman" w:cs="Arial"/>
          <w:b/>
          <w:bCs/>
          <w:sz w:val="24"/>
          <w:szCs w:val="24"/>
        </w:rPr>
      </w:pPr>
      <w:r w:rsidRPr="0007475B">
        <w:rPr>
          <w:rFonts w:eastAsia="Times New Roman" w:cs="Arial"/>
          <w:b/>
          <w:bCs/>
          <w:sz w:val="24"/>
          <w:szCs w:val="24"/>
        </w:rPr>
        <w:t>The Twelve Steps of Overeaters Anonymous</w:t>
      </w:r>
    </w:p>
    <w:p w14:paraId="02EE86E8"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We admitted we were powerless over food — that our lives had become unmanageable.</w:t>
      </w:r>
    </w:p>
    <w:p w14:paraId="13BA2D41"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Came to believe that a Power greater than ourselves could restore us to sanity.</w:t>
      </w:r>
    </w:p>
    <w:p w14:paraId="6866C837"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 xml:space="preserve">Made a decision to turn our will and our lives over to the care of God </w:t>
      </w:r>
      <w:r w:rsidRPr="0007475B">
        <w:rPr>
          <w:rFonts w:eastAsia="Times New Roman" w:cs="Arial"/>
          <w:i/>
          <w:iCs/>
          <w:color w:val="192734"/>
          <w:sz w:val="24"/>
          <w:szCs w:val="24"/>
        </w:rPr>
        <w:t>as we understood Him</w:t>
      </w:r>
      <w:r w:rsidRPr="0007475B">
        <w:rPr>
          <w:rFonts w:eastAsia="Times New Roman" w:cs="Arial"/>
          <w:color w:val="192734"/>
          <w:sz w:val="24"/>
          <w:szCs w:val="24"/>
        </w:rPr>
        <w:t>.</w:t>
      </w:r>
    </w:p>
    <w:p w14:paraId="4A1BE043"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Made a searching and fearless moral inventory of ourselves.</w:t>
      </w:r>
    </w:p>
    <w:p w14:paraId="2A7754F7"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Admitted to God, to ourselves and to another human being the exact nature of our wrongs.</w:t>
      </w:r>
    </w:p>
    <w:p w14:paraId="3F034D6A"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Were entirely ready to have God remove all these defects of character.</w:t>
      </w:r>
    </w:p>
    <w:p w14:paraId="7CBDB27F"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Humbly asked Him to remove our shortcomings.</w:t>
      </w:r>
    </w:p>
    <w:p w14:paraId="1475ADEC"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Made a list of all persons we had harmed and became willing to make amends to them all.</w:t>
      </w:r>
    </w:p>
    <w:p w14:paraId="019DECE9"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Made direct amends to such people wherever possible, except when to do so would injure them or others.</w:t>
      </w:r>
    </w:p>
    <w:p w14:paraId="229666A3"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Continued to take personal inventory and when we were wrong, promptly admitted it.</w:t>
      </w:r>
    </w:p>
    <w:p w14:paraId="7EEC3355"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 xml:space="preserve">Sought through prayer and meditation to improve our conscious contact with God </w:t>
      </w:r>
      <w:r w:rsidRPr="0007475B">
        <w:rPr>
          <w:rFonts w:eastAsia="Times New Roman" w:cs="Arial"/>
          <w:i/>
          <w:iCs/>
          <w:color w:val="192734"/>
          <w:sz w:val="24"/>
          <w:szCs w:val="24"/>
        </w:rPr>
        <w:t>as we understood Him</w:t>
      </w:r>
      <w:r w:rsidRPr="0007475B">
        <w:rPr>
          <w:rFonts w:eastAsia="Times New Roman" w:cs="Arial"/>
          <w:color w:val="192734"/>
          <w:sz w:val="24"/>
          <w:szCs w:val="24"/>
        </w:rPr>
        <w:t>, praying only for knowledge of His will for us and the power to carry that out.</w:t>
      </w:r>
    </w:p>
    <w:p w14:paraId="467A5175" w14:textId="77777777" w:rsidR="002D46E5" w:rsidRPr="0007475B" w:rsidRDefault="002D46E5" w:rsidP="002D46E5">
      <w:pPr>
        <w:numPr>
          <w:ilvl w:val="0"/>
          <w:numId w:val="27"/>
        </w:numPr>
        <w:spacing w:before="100" w:beforeAutospacing="1" w:after="100" w:afterAutospacing="1" w:line="240" w:lineRule="auto"/>
        <w:ind w:hanging="720"/>
        <w:rPr>
          <w:rFonts w:eastAsia="Times New Roman" w:cs="Arial"/>
          <w:color w:val="192734"/>
          <w:sz w:val="24"/>
          <w:szCs w:val="24"/>
        </w:rPr>
      </w:pPr>
      <w:r w:rsidRPr="0007475B">
        <w:rPr>
          <w:rFonts w:eastAsia="Times New Roman" w:cs="Arial"/>
          <w:color w:val="192734"/>
          <w:sz w:val="24"/>
          <w:szCs w:val="24"/>
        </w:rPr>
        <w:t>Having had a spiritual awakening as the result of these Steps, we tried to carry this message to compulsive overeaters and to practice these principles in all our affairs.</w:t>
      </w:r>
    </w:p>
    <w:p w14:paraId="5D93C441" w14:textId="77777777" w:rsidR="003677CB" w:rsidRDefault="003677CB" w:rsidP="002D46E5">
      <w:pPr>
        <w:spacing w:after="0" w:line="240" w:lineRule="auto"/>
        <w:ind w:right="300"/>
        <w:outlineLvl w:val="1"/>
        <w:rPr>
          <w:rFonts w:eastAsia="Times New Roman" w:cs="Arial"/>
          <w:b/>
          <w:bCs/>
          <w:sz w:val="24"/>
          <w:szCs w:val="24"/>
        </w:rPr>
      </w:pPr>
    </w:p>
    <w:p w14:paraId="08DCC7C9" w14:textId="77777777" w:rsidR="002D46E5" w:rsidRPr="0007475B" w:rsidRDefault="002D46E5" w:rsidP="002D46E5">
      <w:pPr>
        <w:spacing w:after="0" w:line="240" w:lineRule="auto"/>
        <w:ind w:right="300"/>
        <w:outlineLvl w:val="1"/>
        <w:rPr>
          <w:rFonts w:eastAsia="Times New Roman" w:cs="Arial"/>
          <w:b/>
          <w:bCs/>
          <w:sz w:val="24"/>
          <w:szCs w:val="24"/>
        </w:rPr>
      </w:pPr>
      <w:r w:rsidRPr="0007475B">
        <w:rPr>
          <w:rFonts w:eastAsia="Times New Roman" w:cs="Arial"/>
          <w:b/>
          <w:bCs/>
          <w:sz w:val="24"/>
          <w:szCs w:val="24"/>
        </w:rPr>
        <w:t xml:space="preserve">The Twelve </w:t>
      </w:r>
      <w:r w:rsidRPr="002D46E5">
        <w:rPr>
          <w:rFonts w:eastAsia="Times New Roman" w:cs="Arial"/>
          <w:b/>
          <w:bCs/>
          <w:sz w:val="24"/>
          <w:szCs w:val="24"/>
        </w:rPr>
        <w:t>Traditions</w:t>
      </w:r>
      <w:r w:rsidRPr="0007475B">
        <w:rPr>
          <w:rFonts w:eastAsia="Times New Roman" w:cs="Arial"/>
          <w:b/>
          <w:bCs/>
          <w:sz w:val="24"/>
          <w:szCs w:val="24"/>
        </w:rPr>
        <w:t xml:space="preserve"> of Overeaters Anonymous</w:t>
      </w:r>
    </w:p>
    <w:p w14:paraId="18E91927" w14:textId="77777777" w:rsidR="002D46E5" w:rsidRPr="002D46E5" w:rsidRDefault="002D46E5" w:rsidP="002D46E5">
      <w:pPr>
        <w:pStyle w:val="Default"/>
        <w:spacing w:after="30"/>
        <w:rPr>
          <w:rFonts w:ascii="Times New Roman" w:hAnsi="Times New Roman" w:cs="Times New Roman"/>
          <w:color w:val="auto"/>
        </w:rPr>
      </w:pPr>
    </w:p>
    <w:p w14:paraId="4176AA4F"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Our common welfare should come first; personal recovery depends upon OA unity. </w:t>
      </w:r>
    </w:p>
    <w:p w14:paraId="00707AEF"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For our group purpose there is but one ultimate authority – a loving God as He may express Himself in our group conscience. Our leaders are but trusted servants; they do not govern. </w:t>
      </w:r>
    </w:p>
    <w:p w14:paraId="7628DB51"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The only requirement for OA membership is a desire to stop eating compulsively. </w:t>
      </w:r>
    </w:p>
    <w:p w14:paraId="1872B0FC"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Each group should be autonomous except in matters affecting other groups or OA as a whole. </w:t>
      </w:r>
    </w:p>
    <w:p w14:paraId="02FC6AA0"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Each group has but one primary purpose – to carry its message to the compulsive overeater who still suffers. </w:t>
      </w:r>
    </w:p>
    <w:p w14:paraId="28931CA5"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An OA group ought never endorse, finance or lend the OA name to any related facility or outside enterprise, lest problems of money, property and prestige divert us from our primary purpose. </w:t>
      </w:r>
    </w:p>
    <w:p w14:paraId="2EBEB957"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Every OA group ought to be fully self-supporting, declining outside contributions. </w:t>
      </w:r>
    </w:p>
    <w:p w14:paraId="65D90F73"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Overeaters Anonymous should remain forever non-professional, but our service centers may employ special workers. </w:t>
      </w:r>
    </w:p>
    <w:p w14:paraId="5332AE9B"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OA, as such, ought never be organized; but we may create service boards or committees directly responsible to those they serve. </w:t>
      </w:r>
    </w:p>
    <w:p w14:paraId="5A614580"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Anonymous has no opinion on ou</w:t>
      </w:r>
      <w:r>
        <w:rPr>
          <w:rFonts w:asciiTheme="minorHAnsi" w:hAnsiTheme="minorHAnsi" w:cstheme="minorHAnsi"/>
        </w:rPr>
        <w:t xml:space="preserve">tside issues; hence the OA name </w:t>
      </w:r>
      <w:r w:rsidRPr="0007475B">
        <w:rPr>
          <w:rFonts w:asciiTheme="minorHAnsi" w:hAnsiTheme="minorHAnsi" w:cstheme="minorHAnsi"/>
        </w:rPr>
        <w:t xml:space="preserve">ought never be drawn into public controversy. </w:t>
      </w:r>
    </w:p>
    <w:p w14:paraId="60B42D7E"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Our public relations policy is based on attraction rather than promotion; we need always maintain personal anonymity at the level of press, radio, films, television and other public media of communication. </w:t>
      </w:r>
    </w:p>
    <w:p w14:paraId="7B422D7C" w14:textId="77777777" w:rsidR="002D46E5" w:rsidRPr="0007475B" w:rsidRDefault="002D46E5" w:rsidP="003677CB">
      <w:pPr>
        <w:pStyle w:val="Default"/>
        <w:numPr>
          <w:ilvl w:val="0"/>
          <w:numId w:val="33"/>
        </w:numPr>
        <w:ind w:left="360"/>
        <w:rPr>
          <w:rFonts w:asciiTheme="minorHAnsi" w:hAnsiTheme="minorHAnsi" w:cstheme="minorHAnsi"/>
        </w:rPr>
      </w:pPr>
      <w:r w:rsidRPr="0007475B">
        <w:rPr>
          <w:rFonts w:asciiTheme="minorHAnsi" w:hAnsiTheme="minorHAnsi" w:cstheme="minorHAnsi"/>
        </w:rPr>
        <w:t xml:space="preserve">Anonymity is the spiritual foundation of all these traditions, ever reminding us to place principles before personalities. </w:t>
      </w:r>
    </w:p>
    <w:p w14:paraId="34D7F1C6" w14:textId="77777777" w:rsidR="002D46E5" w:rsidRDefault="002D46E5" w:rsidP="002D46E5">
      <w:pPr>
        <w:pStyle w:val="Default"/>
        <w:rPr>
          <w:sz w:val="22"/>
          <w:szCs w:val="22"/>
        </w:rPr>
      </w:pPr>
    </w:p>
    <w:p w14:paraId="5B62F8FE" w14:textId="77777777" w:rsidR="002D46E5" w:rsidRPr="0007475B" w:rsidRDefault="002D46E5" w:rsidP="002D46E5">
      <w:pPr>
        <w:spacing w:after="0" w:line="240" w:lineRule="auto"/>
        <w:ind w:right="300"/>
        <w:outlineLvl w:val="1"/>
        <w:rPr>
          <w:rFonts w:eastAsia="Times New Roman" w:cs="Arial"/>
          <w:b/>
          <w:bCs/>
          <w:sz w:val="24"/>
          <w:szCs w:val="24"/>
        </w:rPr>
      </w:pPr>
      <w:r w:rsidRPr="0007475B">
        <w:rPr>
          <w:rFonts w:eastAsia="Times New Roman" w:cs="Arial"/>
          <w:b/>
          <w:bCs/>
          <w:sz w:val="24"/>
          <w:szCs w:val="24"/>
        </w:rPr>
        <w:t xml:space="preserve">The Twelve </w:t>
      </w:r>
      <w:r w:rsidRPr="002D46E5">
        <w:rPr>
          <w:rFonts w:eastAsia="Times New Roman" w:cs="Arial"/>
          <w:b/>
          <w:bCs/>
          <w:sz w:val="24"/>
          <w:szCs w:val="24"/>
        </w:rPr>
        <w:t xml:space="preserve">Concepts </w:t>
      </w:r>
      <w:r w:rsidRPr="0007475B">
        <w:rPr>
          <w:rFonts w:eastAsia="Times New Roman" w:cs="Arial"/>
          <w:b/>
          <w:bCs/>
          <w:sz w:val="24"/>
          <w:szCs w:val="24"/>
        </w:rPr>
        <w:t>of Overeaters Anonymous</w:t>
      </w:r>
    </w:p>
    <w:p w14:paraId="7EF70DB9" w14:textId="77777777" w:rsidR="002D46E5" w:rsidRDefault="002D46E5" w:rsidP="002D46E5">
      <w:pPr>
        <w:pStyle w:val="Default"/>
        <w:spacing w:after="35"/>
        <w:rPr>
          <w:rFonts w:ascii="Times New Roman" w:hAnsi="Times New Roman" w:cs="Times New Roman"/>
          <w:sz w:val="23"/>
          <w:szCs w:val="23"/>
        </w:rPr>
      </w:pPr>
    </w:p>
    <w:p w14:paraId="66D67029" w14:textId="77777777"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ultimate responsibility and authority for OA world services reside in the collective conscience of our whole Fellowship. </w:t>
      </w:r>
    </w:p>
    <w:p w14:paraId="4B99BBC5" w14:textId="77777777"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OA groups have delegated to World Service Business Conference the active maintenance of our world services; thus, World Service Business Conference is the voice, authority and effective conscience of OA as a whole. </w:t>
      </w:r>
    </w:p>
    <w:p w14:paraId="63C55D77" w14:textId="77777777"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Right of Decision, based on trust, makes effective leadership possible. </w:t>
      </w:r>
    </w:p>
    <w:p w14:paraId="259F8376" w14:textId="77777777"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Right of Participation ensures the equality of opportunity for all in t he decision-making process. </w:t>
      </w:r>
    </w:p>
    <w:p w14:paraId="7383088D" w14:textId="77777777"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Individuals have the right of appeal and petition in order to ensure that their opinions and personal grievance will be carefully considered. </w:t>
      </w:r>
    </w:p>
    <w:p w14:paraId="04EBFC64" w14:textId="77777777" w:rsidR="002D46E5" w:rsidRPr="0007475B" w:rsidRDefault="002D46E5" w:rsidP="002D46E5">
      <w:pPr>
        <w:pStyle w:val="Default"/>
        <w:numPr>
          <w:ilvl w:val="0"/>
          <w:numId w:val="29"/>
        </w:numPr>
        <w:ind w:left="360"/>
        <w:rPr>
          <w:rFonts w:asciiTheme="minorHAnsi" w:hAnsiTheme="minorHAnsi" w:cstheme="minorHAnsi"/>
        </w:rPr>
      </w:pPr>
      <w:r w:rsidRPr="0007475B">
        <w:rPr>
          <w:rFonts w:asciiTheme="minorHAnsi" w:hAnsiTheme="minorHAnsi" w:cstheme="minorHAnsi"/>
        </w:rPr>
        <w:t xml:space="preserve">The World Service Business conference has entrusted the Board of Trustees with the primary responsibility for the administration of Overeaters Anonymous. </w:t>
      </w:r>
    </w:p>
    <w:p w14:paraId="6C3E42D8" w14:textId="77777777"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The Board of Trustees has legal rights and responsibilities accorded to them by OA bylaws Subpart A; the rights and responsibilities of the World Service business Conference are accorded to it by tradition and by OA bylaws Subpart B. </w:t>
      </w:r>
    </w:p>
    <w:p w14:paraId="2B97535A" w14:textId="77777777"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lastRenderedPageBreak/>
        <w:t xml:space="preserve">The Board of Trustees has delegated to its Executive Committee the responsibility to administer the World Service Office. </w:t>
      </w:r>
    </w:p>
    <w:p w14:paraId="67657956" w14:textId="77777777"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Able trusted servants, together with sound and appropriate methods of choosing them, are indispensable for effective functioning at all service levels. </w:t>
      </w:r>
    </w:p>
    <w:p w14:paraId="3AECC9AF" w14:textId="77777777"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Service responsibility is balanced by carefully defined service authority; therefore duplication of efforts is avoided. </w:t>
      </w:r>
    </w:p>
    <w:p w14:paraId="29021891" w14:textId="77777777"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Trustee administration of the World Service Office should always be assisted by the best standing committees, executive, staffs and consultants. </w:t>
      </w:r>
    </w:p>
    <w:p w14:paraId="50752BEC" w14:textId="77777777" w:rsidR="002D46E5" w:rsidRPr="0007475B" w:rsidRDefault="002D46E5" w:rsidP="002D46E5">
      <w:pPr>
        <w:pStyle w:val="Default"/>
        <w:numPr>
          <w:ilvl w:val="0"/>
          <w:numId w:val="29"/>
        </w:numPr>
        <w:ind w:left="360"/>
        <w:rPr>
          <w:rFonts w:asciiTheme="minorHAnsi" w:hAnsiTheme="minorHAnsi" w:cstheme="minorHAnsi"/>
          <w:color w:val="auto"/>
        </w:rPr>
      </w:pPr>
      <w:r w:rsidRPr="0007475B">
        <w:rPr>
          <w:rFonts w:asciiTheme="minorHAnsi" w:hAnsiTheme="minorHAnsi" w:cstheme="minorHAnsi"/>
          <w:color w:val="auto"/>
        </w:rPr>
        <w:t xml:space="preserve">The spiritual foundation for OA service ensures that: </w:t>
      </w:r>
    </w:p>
    <w:p w14:paraId="3A22CDE2" w14:textId="77777777"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no OA committee or service body shall ever become the seat of perilous wealth or power; </w:t>
      </w:r>
    </w:p>
    <w:p w14:paraId="64412613" w14:textId="77777777"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sufficient operating funds, plus an ample reserve, shall be OA’s prudent financial principle; </w:t>
      </w:r>
    </w:p>
    <w:p w14:paraId="325E91FA" w14:textId="77777777"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no OA member shall ever be placed in a position of unqualified authority; </w:t>
      </w:r>
    </w:p>
    <w:p w14:paraId="7112ECF3" w14:textId="77777777"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all important decisions shall be reached by discussion, vote and whenever possible, by substantial unanimity; </w:t>
      </w:r>
    </w:p>
    <w:p w14:paraId="7E190AE7" w14:textId="77777777"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no service action shall ever be personally punitive or an incitement to public controversy; and </w:t>
      </w:r>
    </w:p>
    <w:p w14:paraId="21C43E06" w14:textId="77777777" w:rsidR="002D46E5" w:rsidRPr="0007475B" w:rsidRDefault="002D46E5" w:rsidP="003677CB">
      <w:pPr>
        <w:pStyle w:val="Default"/>
        <w:numPr>
          <w:ilvl w:val="2"/>
          <w:numId w:val="34"/>
        </w:numPr>
        <w:ind w:left="864" w:hanging="288"/>
        <w:rPr>
          <w:rFonts w:asciiTheme="minorHAnsi" w:hAnsiTheme="minorHAnsi" w:cstheme="minorHAnsi"/>
          <w:color w:val="auto"/>
        </w:rPr>
      </w:pPr>
      <w:r w:rsidRPr="0007475B">
        <w:rPr>
          <w:rFonts w:asciiTheme="minorHAnsi" w:hAnsiTheme="minorHAnsi" w:cstheme="minorHAnsi"/>
          <w:color w:val="auto"/>
        </w:rPr>
        <w:t xml:space="preserve">no OA service committee or service board shall ever perform any acts of government and each shall always remain democratic in thought </w:t>
      </w:r>
    </w:p>
    <w:p w14:paraId="008C3AA2" w14:textId="77777777" w:rsidR="002D46E5" w:rsidRPr="00C03822" w:rsidRDefault="002D46E5" w:rsidP="002F5E68">
      <w:pPr>
        <w:spacing w:after="0" w:line="240" w:lineRule="auto"/>
        <w:rPr>
          <w:sz w:val="24"/>
          <w:szCs w:val="24"/>
        </w:rPr>
      </w:pPr>
    </w:p>
    <w:p w14:paraId="1EB21326" w14:textId="77777777" w:rsidR="002D46E5" w:rsidRPr="002D46E5" w:rsidRDefault="002D46E5" w:rsidP="002D46E5">
      <w:pPr>
        <w:pStyle w:val="Heading2"/>
        <w:rPr>
          <w:rFonts w:ascii="Arial" w:hAnsi="Arial" w:cs="Arial"/>
          <w:color w:val="auto"/>
          <w:sz w:val="24"/>
          <w:szCs w:val="24"/>
        </w:rPr>
      </w:pPr>
      <w:r w:rsidRPr="002D46E5">
        <w:rPr>
          <w:rFonts w:ascii="Arial" w:hAnsi="Arial" w:cs="Arial"/>
          <w:color w:val="auto"/>
          <w:sz w:val="24"/>
          <w:szCs w:val="24"/>
        </w:rPr>
        <w:t>Spiritual Principles in the Twelve Steps</w:t>
      </w:r>
    </w:p>
    <w:p w14:paraId="3095586C" w14:textId="77777777" w:rsidR="002D46E5" w:rsidRDefault="002D46E5" w:rsidP="002D46E5">
      <w:pPr>
        <w:pStyle w:val="NormalWeb"/>
        <w:rPr>
          <w:rFonts w:ascii="Arial" w:hAnsi="Arial" w:cs="Arial"/>
          <w:color w:val="192734"/>
        </w:rPr>
      </w:pPr>
      <w:r>
        <w:rPr>
          <w:rFonts w:ascii="Arial" w:hAnsi="Arial" w:cs="Arial"/>
          <w:color w:val="192734"/>
        </w:rPr>
        <w:t>Step One: Honesty</w:t>
      </w:r>
      <w:r>
        <w:rPr>
          <w:rFonts w:ascii="Arial" w:hAnsi="Arial" w:cs="Arial"/>
          <w:color w:val="192734"/>
        </w:rPr>
        <w:br/>
        <w:t>Step Two: Hope</w:t>
      </w:r>
      <w:r>
        <w:rPr>
          <w:rFonts w:ascii="Arial" w:hAnsi="Arial" w:cs="Arial"/>
          <w:color w:val="192734"/>
        </w:rPr>
        <w:br/>
        <w:t>Step Three: Faith</w:t>
      </w:r>
      <w:r>
        <w:rPr>
          <w:rFonts w:ascii="Arial" w:hAnsi="Arial" w:cs="Arial"/>
          <w:color w:val="192734"/>
        </w:rPr>
        <w:br/>
        <w:t>Step Four: Courage</w:t>
      </w:r>
      <w:r>
        <w:rPr>
          <w:rFonts w:ascii="Arial" w:hAnsi="Arial" w:cs="Arial"/>
          <w:color w:val="192734"/>
        </w:rPr>
        <w:br/>
        <w:t>Step Five: Integrity</w:t>
      </w:r>
      <w:r>
        <w:rPr>
          <w:rFonts w:ascii="Arial" w:hAnsi="Arial" w:cs="Arial"/>
          <w:color w:val="192734"/>
        </w:rPr>
        <w:br/>
        <w:t>Step Six: Willingness</w:t>
      </w:r>
      <w:r>
        <w:rPr>
          <w:rFonts w:ascii="Arial" w:hAnsi="Arial" w:cs="Arial"/>
          <w:color w:val="192734"/>
        </w:rPr>
        <w:br/>
        <w:t>Step Seven: Humility</w:t>
      </w:r>
      <w:r>
        <w:rPr>
          <w:rFonts w:ascii="Arial" w:hAnsi="Arial" w:cs="Arial"/>
          <w:color w:val="192734"/>
        </w:rPr>
        <w:br/>
        <w:t>Step Eight: Self-discipline</w:t>
      </w:r>
      <w:r>
        <w:rPr>
          <w:rFonts w:ascii="Arial" w:hAnsi="Arial" w:cs="Arial"/>
          <w:color w:val="192734"/>
        </w:rPr>
        <w:br/>
        <w:t>Step Nine: Love for others</w:t>
      </w:r>
      <w:r>
        <w:rPr>
          <w:rFonts w:ascii="Arial" w:hAnsi="Arial" w:cs="Arial"/>
          <w:color w:val="192734"/>
        </w:rPr>
        <w:br/>
        <w:t>Step Ten: Perseverance</w:t>
      </w:r>
      <w:r>
        <w:rPr>
          <w:rFonts w:ascii="Arial" w:hAnsi="Arial" w:cs="Arial"/>
          <w:color w:val="192734"/>
        </w:rPr>
        <w:br/>
        <w:t>Step Eleven: Spiritual Awareness</w:t>
      </w:r>
      <w:r>
        <w:rPr>
          <w:rFonts w:ascii="Arial" w:hAnsi="Arial" w:cs="Arial"/>
          <w:color w:val="192734"/>
        </w:rPr>
        <w:br/>
        <w:t>Step Twelve: Service</w:t>
      </w:r>
    </w:p>
    <w:p w14:paraId="6C6DEE60" w14:textId="77777777" w:rsidR="002D46E5" w:rsidRPr="00C03822" w:rsidRDefault="002D46E5" w:rsidP="002D46E5">
      <w:pPr>
        <w:rPr>
          <w:sz w:val="24"/>
          <w:szCs w:val="24"/>
        </w:rPr>
      </w:pPr>
    </w:p>
    <w:p w14:paraId="505ED7D7" w14:textId="77777777" w:rsidR="002D46E5" w:rsidRPr="002D46E5" w:rsidRDefault="002D46E5" w:rsidP="002D46E5">
      <w:pPr>
        <w:tabs>
          <w:tab w:val="left" w:pos="5560"/>
        </w:tabs>
        <w:spacing w:line="240" w:lineRule="auto"/>
        <w:rPr>
          <w:rFonts w:asciiTheme="minorHAnsi" w:hAnsiTheme="minorHAnsi" w:cstheme="minorHAnsi"/>
          <w:b/>
          <w:sz w:val="24"/>
          <w:szCs w:val="24"/>
        </w:rPr>
      </w:pPr>
    </w:p>
    <w:sectPr w:rsidR="002D46E5" w:rsidRPr="002D46E5" w:rsidSect="00D172D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52C7" w14:textId="77777777" w:rsidR="00724AEA" w:rsidRDefault="00724AEA" w:rsidP="006A78EE">
      <w:pPr>
        <w:spacing w:after="0" w:line="240" w:lineRule="auto"/>
      </w:pPr>
      <w:r>
        <w:separator/>
      </w:r>
    </w:p>
  </w:endnote>
  <w:endnote w:type="continuationSeparator" w:id="0">
    <w:p w14:paraId="03EFB865" w14:textId="77777777" w:rsidR="00724AEA" w:rsidRDefault="00724AEA" w:rsidP="006A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pperplate Gothic Light">
    <w:altName w:val="CopprplGoth B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33F" w14:textId="77777777" w:rsidR="00BC28EB" w:rsidRDefault="00BC2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95AA" w14:textId="77777777" w:rsidR="00BC28EB" w:rsidRDefault="00BC28E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3071A41" w14:textId="0015329E" w:rsidR="00E47FCA" w:rsidRPr="00E47FCA" w:rsidRDefault="00E47FCA" w:rsidP="00E47FCA">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DAB4" w14:textId="77777777" w:rsidR="00BC28EB" w:rsidRDefault="00BC2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BFD0" w14:textId="77777777" w:rsidR="00724AEA" w:rsidRDefault="00724AEA" w:rsidP="006A78EE">
      <w:pPr>
        <w:spacing w:after="0" w:line="240" w:lineRule="auto"/>
      </w:pPr>
      <w:r>
        <w:separator/>
      </w:r>
    </w:p>
  </w:footnote>
  <w:footnote w:type="continuationSeparator" w:id="0">
    <w:p w14:paraId="72BDFBA3" w14:textId="77777777" w:rsidR="00724AEA" w:rsidRDefault="00724AEA" w:rsidP="006A7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627F" w14:textId="77777777" w:rsidR="00BC28EB" w:rsidRDefault="00BC2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AFFF" w14:textId="77777777" w:rsidR="00BC28EB" w:rsidRDefault="00BC2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F453" w14:textId="77777777" w:rsidR="00BC28EB" w:rsidRDefault="00BC2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DE6"/>
    <w:multiLevelType w:val="hybridMultilevel"/>
    <w:tmpl w:val="A5589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5188C"/>
    <w:multiLevelType w:val="hybridMultilevel"/>
    <w:tmpl w:val="06EC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56F5"/>
    <w:multiLevelType w:val="hybridMultilevel"/>
    <w:tmpl w:val="2466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64225"/>
    <w:multiLevelType w:val="hybridMultilevel"/>
    <w:tmpl w:val="939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20047"/>
    <w:multiLevelType w:val="hybridMultilevel"/>
    <w:tmpl w:val="3894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06E60"/>
    <w:multiLevelType w:val="hybridMultilevel"/>
    <w:tmpl w:val="AC2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18D6"/>
    <w:multiLevelType w:val="hybridMultilevel"/>
    <w:tmpl w:val="4DCC0D54"/>
    <w:lvl w:ilvl="0" w:tplc="49747D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1F46322"/>
    <w:multiLevelType w:val="multilevel"/>
    <w:tmpl w:val="A274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7613D"/>
    <w:multiLevelType w:val="hybridMultilevel"/>
    <w:tmpl w:val="029A330C"/>
    <w:lvl w:ilvl="0" w:tplc="E02A47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C27A1"/>
    <w:multiLevelType w:val="hybridMultilevel"/>
    <w:tmpl w:val="180CEF2C"/>
    <w:lvl w:ilvl="0" w:tplc="6D944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73052"/>
    <w:multiLevelType w:val="hybridMultilevel"/>
    <w:tmpl w:val="0AFCCB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9563D"/>
    <w:multiLevelType w:val="hybridMultilevel"/>
    <w:tmpl w:val="51907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50DBE"/>
    <w:multiLevelType w:val="hybridMultilevel"/>
    <w:tmpl w:val="AB763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65ADE"/>
    <w:multiLevelType w:val="hybridMultilevel"/>
    <w:tmpl w:val="643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3449A"/>
    <w:multiLevelType w:val="hybridMultilevel"/>
    <w:tmpl w:val="8F2C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F3017"/>
    <w:multiLevelType w:val="hybridMultilevel"/>
    <w:tmpl w:val="254A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D30AF"/>
    <w:multiLevelType w:val="hybridMultilevel"/>
    <w:tmpl w:val="E064E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8B1A34"/>
    <w:multiLevelType w:val="hybridMultilevel"/>
    <w:tmpl w:val="D4D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5D8B"/>
    <w:multiLevelType w:val="hybridMultilevel"/>
    <w:tmpl w:val="B5C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1667B"/>
    <w:multiLevelType w:val="hybridMultilevel"/>
    <w:tmpl w:val="945AD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43C03"/>
    <w:multiLevelType w:val="hybridMultilevel"/>
    <w:tmpl w:val="E436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D4DE7"/>
    <w:multiLevelType w:val="hybridMultilevel"/>
    <w:tmpl w:val="995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32515"/>
    <w:multiLevelType w:val="hybridMultilevel"/>
    <w:tmpl w:val="8BF60160"/>
    <w:lvl w:ilvl="0" w:tplc="B9D479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B1B93"/>
    <w:multiLevelType w:val="hybridMultilevel"/>
    <w:tmpl w:val="CB7CEB3A"/>
    <w:lvl w:ilvl="0" w:tplc="3018668E">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4" w15:restartNumberingAfterBreak="0">
    <w:nsid w:val="50E0634D"/>
    <w:multiLevelType w:val="hybridMultilevel"/>
    <w:tmpl w:val="4014C10A"/>
    <w:lvl w:ilvl="0" w:tplc="330E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E0358B"/>
    <w:multiLevelType w:val="multilevel"/>
    <w:tmpl w:val="A9AA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C557C9"/>
    <w:multiLevelType w:val="hybridMultilevel"/>
    <w:tmpl w:val="8B66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81BD0"/>
    <w:multiLevelType w:val="hybridMultilevel"/>
    <w:tmpl w:val="86FC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E4448"/>
    <w:multiLevelType w:val="hybridMultilevel"/>
    <w:tmpl w:val="69C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92A4C"/>
    <w:multiLevelType w:val="hybridMultilevel"/>
    <w:tmpl w:val="BDE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B0745"/>
    <w:multiLevelType w:val="hybridMultilevel"/>
    <w:tmpl w:val="7CCE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90C43"/>
    <w:multiLevelType w:val="hybridMultilevel"/>
    <w:tmpl w:val="3E5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77598"/>
    <w:multiLevelType w:val="hybridMultilevel"/>
    <w:tmpl w:val="FFC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A103E"/>
    <w:multiLevelType w:val="hybridMultilevel"/>
    <w:tmpl w:val="9D2E5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110959">
    <w:abstractNumId w:val="21"/>
  </w:num>
  <w:num w:numId="2" w16cid:durableId="1768690024">
    <w:abstractNumId w:val="7"/>
  </w:num>
  <w:num w:numId="3" w16cid:durableId="1169061789">
    <w:abstractNumId w:val="23"/>
  </w:num>
  <w:num w:numId="4" w16cid:durableId="447047523">
    <w:abstractNumId w:val="6"/>
  </w:num>
  <w:num w:numId="5" w16cid:durableId="1189828368">
    <w:abstractNumId w:val="8"/>
  </w:num>
  <w:num w:numId="6" w16cid:durableId="1183015376">
    <w:abstractNumId w:val="2"/>
  </w:num>
  <w:num w:numId="7" w16cid:durableId="639652688">
    <w:abstractNumId w:val="22"/>
  </w:num>
  <w:num w:numId="8" w16cid:durableId="222714201">
    <w:abstractNumId w:val="18"/>
  </w:num>
  <w:num w:numId="9" w16cid:durableId="254941954">
    <w:abstractNumId w:val="30"/>
  </w:num>
  <w:num w:numId="10" w16cid:durableId="1884902508">
    <w:abstractNumId w:val="28"/>
  </w:num>
  <w:num w:numId="11" w16cid:durableId="1217552255">
    <w:abstractNumId w:val="26"/>
  </w:num>
  <w:num w:numId="12" w16cid:durableId="165175326">
    <w:abstractNumId w:val="31"/>
  </w:num>
  <w:num w:numId="13" w16cid:durableId="934098">
    <w:abstractNumId w:val="20"/>
  </w:num>
  <w:num w:numId="14" w16cid:durableId="85542876">
    <w:abstractNumId w:val="27"/>
  </w:num>
  <w:num w:numId="15" w16cid:durableId="2056077851">
    <w:abstractNumId w:val="5"/>
  </w:num>
  <w:num w:numId="16" w16cid:durableId="2009284282">
    <w:abstractNumId w:val="15"/>
  </w:num>
  <w:num w:numId="17" w16cid:durableId="1366833209">
    <w:abstractNumId w:val="4"/>
  </w:num>
  <w:num w:numId="18" w16cid:durableId="17198635">
    <w:abstractNumId w:val="1"/>
  </w:num>
  <w:num w:numId="19" w16cid:durableId="68306585">
    <w:abstractNumId w:val="13"/>
  </w:num>
  <w:num w:numId="20" w16cid:durableId="1824543865">
    <w:abstractNumId w:val="14"/>
  </w:num>
  <w:num w:numId="21" w16cid:durableId="367098486">
    <w:abstractNumId w:val="29"/>
  </w:num>
  <w:num w:numId="22" w16cid:durableId="124277286">
    <w:abstractNumId w:val="9"/>
  </w:num>
  <w:num w:numId="23" w16cid:durableId="425465135">
    <w:abstractNumId w:val="17"/>
  </w:num>
  <w:num w:numId="24" w16cid:durableId="274947719">
    <w:abstractNumId w:val="3"/>
  </w:num>
  <w:num w:numId="25" w16cid:durableId="1847208447">
    <w:abstractNumId w:val="32"/>
  </w:num>
  <w:num w:numId="26" w16cid:durableId="847982185">
    <w:abstractNumId w:val="24"/>
  </w:num>
  <w:num w:numId="27" w16cid:durableId="1413507467">
    <w:abstractNumId w:val="25"/>
  </w:num>
  <w:num w:numId="28" w16cid:durableId="813564812">
    <w:abstractNumId w:val="0"/>
  </w:num>
  <w:num w:numId="29" w16cid:durableId="69234489">
    <w:abstractNumId w:val="33"/>
  </w:num>
  <w:num w:numId="30" w16cid:durableId="65733248">
    <w:abstractNumId w:val="10"/>
  </w:num>
  <w:num w:numId="31" w16cid:durableId="113065586">
    <w:abstractNumId w:val="11"/>
  </w:num>
  <w:num w:numId="32" w16cid:durableId="585655512">
    <w:abstractNumId w:val="16"/>
  </w:num>
  <w:num w:numId="33" w16cid:durableId="485046997">
    <w:abstractNumId w:val="12"/>
  </w:num>
  <w:num w:numId="34" w16cid:durableId="18512630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2C6"/>
    <w:rsid w:val="0000656D"/>
    <w:rsid w:val="000813BD"/>
    <w:rsid w:val="000841C0"/>
    <w:rsid w:val="0008429F"/>
    <w:rsid w:val="00086DFD"/>
    <w:rsid w:val="00097752"/>
    <w:rsid w:val="000B1E6A"/>
    <w:rsid w:val="000D1327"/>
    <w:rsid w:val="000E5FA6"/>
    <w:rsid w:val="000E6CD7"/>
    <w:rsid w:val="000F28DB"/>
    <w:rsid w:val="00101078"/>
    <w:rsid w:val="00103D1A"/>
    <w:rsid w:val="0011227B"/>
    <w:rsid w:val="00115831"/>
    <w:rsid w:val="00123CC3"/>
    <w:rsid w:val="00133857"/>
    <w:rsid w:val="001740D1"/>
    <w:rsid w:val="0018533B"/>
    <w:rsid w:val="001935B3"/>
    <w:rsid w:val="001B0723"/>
    <w:rsid w:val="001D14AB"/>
    <w:rsid w:val="001D3D1E"/>
    <w:rsid w:val="001E6136"/>
    <w:rsid w:val="00214507"/>
    <w:rsid w:val="00251511"/>
    <w:rsid w:val="00272649"/>
    <w:rsid w:val="00274FF7"/>
    <w:rsid w:val="00294DC9"/>
    <w:rsid w:val="002A79EE"/>
    <w:rsid w:val="002B3330"/>
    <w:rsid w:val="002C1085"/>
    <w:rsid w:val="002D46E5"/>
    <w:rsid w:val="002E2DF3"/>
    <w:rsid w:val="002E485F"/>
    <w:rsid w:val="002F5E68"/>
    <w:rsid w:val="00304B48"/>
    <w:rsid w:val="003132B8"/>
    <w:rsid w:val="00333140"/>
    <w:rsid w:val="003353FE"/>
    <w:rsid w:val="00364FA3"/>
    <w:rsid w:val="003677CB"/>
    <w:rsid w:val="00373E19"/>
    <w:rsid w:val="003A36D2"/>
    <w:rsid w:val="003C1FCC"/>
    <w:rsid w:val="00406894"/>
    <w:rsid w:val="00421C61"/>
    <w:rsid w:val="00441250"/>
    <w:rsid w:val="00441F2F"/>
    <w:rsid w:val="0045201A"/>
    <w:rsid w:val="00454D9C"/>
    <w:rsid w:val="004765B7"/>
    <w:rsid w:val="00485545"/>
    <w:rsid w:val="00491674"/>
    <w:rsid w:val="004B5BD7"/>
    <w:rsid w:val="004C47B6"/>
    <w:rsid w:val="004C7BCD"/>
    <w:rsid w:val="004D3A2B"/>
    <w:rsid w:val="004E1CA3"/>
    <w:rsid w:val="004F0CF5"/>
    <w:rsid w:val="0050581E"/>
    <w:rsid w:val="00512136"/>
    <w:rsid w:val="005221CB"/>
    <w:rsid w:val="005230B6"/>
    <w:rsid w:val="00527906"/>
    <w:rsid w:val="0058010D"/>
    <w:rsid w:val="005802A1"/>
    <w:rsid w:val="005811E5"/>
    <w:rsid w:val="00584229"/>
    <w:rsid w:val="00591BA2"/>
    <w:rsid w:val="0059473B"/>
    <w:rsid w:val="00596930"/>
    <w:rsid w:val="005C4609"/>
    <w:rsid w:val="005D1DD9"/>
    <w:rsid w:val="00623FE4"/>
    <w:rsid w:val="00636B7F"/>
    <w:rsid w:val="00652458"/>
    <w:rsid w:val="00664172"/>
    <w:rsid w:val="00667FB3"/>
    <w:rsid w:val="00677369"/>
    <w:rsid w:val="00677A1E"/>
    <w:rsid w:val="006A3652"/>
    <w:rsid w:val="006A53FE"/>
    <w:rsid w:val="006A78EE"/>
    <w:rsid w:val="006B2661"/>
    <w:rsid w:val="006C04D3"/>
    <w:rsid w:val="006C52D0"/>
    <w:rsid w:val="006D1417"/>
    <w:rsid w:val="006D2E4B"/>
    <w:rsid w:val="006E2902"/>
    <w:rsid w:val="006E64F4"/>
    <w:rsid w:val="0070161A"/>
    <w:rsid w:val="007117C4"/>
    <w:rsid w:val="00724AEA"/>
    <w:rsid w:val="00727404"/>
    <w:rsid w:val="00737E86"/>
    <w:rsid w:val="007403F7"/>
    <w:rsid w:val="00740437"/>
    <w:rsid w:val="00754B5C"/>
    <w:rsid w:val="0078195D"/>
    <w:rsid w:val="007A52C3"/>
    <w:rsid w:val="007B3378"/>
    <w:rsid w:val="007C38D3"/>
    <w:rsid w:val="007D4B56"/>
    <w:rsid w:val="007E23E3"/>
    <w:rsid w:val="007F483C"/>
    <w:rsid w:val="00822E1A"/>
    <w:rsid w:val="00844858"/>
    <w:rsid w:val="00871EAF"/>
    <w:rsid w:val="00874975"/>
    <w:rsid w:val="008A72AC"/>
    <w:rsid w:val="008B1704"/>
    <w:rsid w:val="008B1D73"/>
    <w:rsid w:val="008B315F"/>
    <w:rsid w:val="008C7AC0"/>
    <w:rsid w:val="008D15A2"/>
    <w:rsid w:val="008D694A"/>
    <w:rsid w:val="008F6CB0"/>
    <w:rsid w:val="00905816"/>
    <w:rsid w:val="00907E05"/>
    <w:rsid w:val="00912B70"/>
    <w:rsid w:val="00932000"/>
    <w:rsid w:val="00943044"/>
    <w:rsid w:val="0095693A"/>
    <w:rsid w:val="00974861"/>
    <w:rsid w:val="0097537C"/>
    <w:rsid w:val="00991EE7"/>
    <w:rsid w:val="009A0590"/>
    <w:rsid w:val="009C2918"/>
    <w:rsid w:val="009D6C84"/>
    <w:rsid w:val="00A015CC"/>
    <w:rsid w:val="00A0693F"/>
    <w:rsid w:val="00A30F57"/>
    <w:rsid w:val="00A40C63"/>
    <w:rsid w:val="00A423C2"/>
    <w:rsid w:val="00A660BE"/>
    <w:rsid w:val="00A66787"/>
    <w:rsid w:val="00AB5356"/>
    <w:rsid w:val="00AC3C51"/>
    <w:rsid w:val="00AE63E3"/>
    <w:rsid w:val="00AF0F1C"/>
    <w:rsid w:val="00B17E18"/>
    <w:rsid w:val="00B229B3"/>
    <w:rsid w:val="00B26F14"/>
    <w:rsid w:val="00B30DD2"/>
    <w:rsid w:val="00B351E4"/>
    <w:rsid w:val="00B42A38"/>
    <w:rsid w:val="00B576BE"/>
    <w:rsid w:val="00B7365A"/>
    <w:rsid w:val="00B80FDA"/>
    <w:rsid w:val="00BB18C8"/>
    <w:rsid w:val="00BB37F1"/>
    <w:rsid w:val="00BC28EB"/>
    <w:rsid w:val="00BD3E65"/>
    <w:rsid w:val="00BE7E39"/>
    <w:rsid w:val="00C03822"/>
    <w:rsid w:val="00C1792B"/>
    <w:rsid w:val="00C17A83"/>
    <w:rsid w:val="00C222C6"/>
    <w:rsid w:val="00C41DAE"/>
    <w:rsid w:val="00C545A3"/>
    <w:rsid w:val="00C664A5"/>
    <w:rsid w:val="00C752A9"/>
    <w:rsid w:val="00CB7D82"/>
    <w:rsid w:val="00CC7C8E"/>
    <w:rsid w:val="00CE7625"/>
    <w:rsid w:val="00CF70E1"/>
    <w:rsid w:val="00D0304F"/>
    <w:rsid w:val="00D04F86"/>
    <w:rsid w:val="00D172DA"/>
    <w:rsid w:val="00D2187B"/>
    <w:rsid w:val="00D25AC9"/>
    <w:rsid w:val="00D32938"/>
    <w:rsid w:val="00D34CB9"/>
    <w:rsid w:val="00D57B9B"/>
    <w:rsid w:val="00D67C0C"/>
    <w:rsid w:val="00D844D4"/>
    <w:rsid w:val="00D876AB"/>
    <w:rsid w:val="00D941C7"/>
    <w:rsid w:val="00DC590B"/>
    <w:rsid w:val="00DD0C49"/>
    <w:rsid w:val="00DD17EC"/>
    <w:rsid w:val="00DD2836"/>
    <w:rsid w:val="00DF2A9A"/>
    <w:rsid w:val="00DF5A71"/>
    <w:rsid w:val="00E32784"/>
    <w:rsid w:val="00E33924"/>
    <w:rsid w:val="00E47FCA"/>
    <w:rsid w:val="00E67F40"/>
    <w:rsid w:val="00E92DEE"/>
    <w:rsid w:val="00EC6718"/>
    <w:rsid w:val="00ED190A"/>
    <w:rsid w:val="00ED684E"/>
    <w:rsid w:val="00ED6903"/>
    <w:rsid w:val="00EE2E0B"/>
    <w:rsid w:val="00EE340A"/>
    <w:rsid w:val="00EE57FE"/>
    <w:rsid w:val="00EF2432"/>
    <w:rsid w:val="00EF6FDE"/>
    <w:rsid w:val="00F03A25"/>
    <w:rsid w:val="00F04580"/>
    <w:rsid w:val="00F12456"/>
    <w:rsid w:val="00F1338E"/>
    <w:rsid w:val="00F25DD2"/>
    <w:rsid w:val="00F374A4"/>
    <w:rsid w:val="00F447CD"/>
    <w:rsid w:val="00F52E9A"/>
    <w:rsid w:val="00F857C2"/>
    <w:rsid w:val="00F97946"/>
    <w:rsid w:val="00FB0C82"/>
    <w:rsid w:val="00FF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0ADE"/>
  <w15:docId w15:val="{44E257A5-6579-4CEB-95C4-8378E61D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56"/>
    <w:rPr>
      <w:rFonts w:ascii="Arial" w:eastAsia="Arial" w:hAnsi="Arial" w:cs="Times New Roman"/>
      <w:sz w:val="22"/>
      <w:szCs w:val="22"/>
    </w:rPr>
  </w:style>
  <w:style w:type="paragraph" w:styleId="Heading2">
    <w:name w:val="heading 2"/>
    <w:basedOn w:val="Normal"/>
    <w:link w:val="Heading2Char"/>
    <w:uiPriority w:val="9"/>
    <w:qFormat/>
    <w:rsid w:val="002D46E5"/>
    <w:pPr>
      <w:spacing w:after="0" w:line="240" w:lineRule="auto"/>
      <w:ind w:right="300"/>
      <w:outlineLvl w:val="1"/>
    </w:pPr>
    <w:rPr>
      <w:rFonts w:ascii="Times New Roman" w:eastAsia="Times New Roman" w:hAnsi="Times New Roman"/>
      <w:b/>
      <w:bCs/>
      <w:color w:val="314E67"/>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581E"/>
    <w:rPr>
      <w:i/>
      <w:iCs/>
    </w:rPr>
  </w:style>
  <w:style w:type="paragraph" w:styleId="BalloonText">
    <w:name w:val="Balloon Text"/>
    <w:basedOn w:val="Normal"/>
    <w:link w:val="BalloonTextChar"/>
    <w:uiPriority w:val="99"/>
    <w:semiHidden/>
    <w:unhideWhenUsed/>
    <w:rsid w:val="006C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D0"/>
    <w:rPr>
      <w:rFonts w:ascii="Tahoma" w:hAnsi="Tahoma" w:cs="Tahoma"/>
      <w:sz w:val="16"/>
      <w:szCs w:val="16"/>
    </w:rPr>
  </w:style>
  <w:style w:type="paragraph" w:styleId="NoSpacing">
    <w:name w:val="No Spacing"/>
    <w:uiPriority w:val="1"/>
    <w:qFormat/>
    <w:rsid w:val="009A0590"/>
    <w:pPr>
      <w:spacing w:after="0" w:line="240" w:lineRule="auto"/>
    </w:pPr>
    <w:rPr>
      <w:rFonts w:cstheme="minorBidi"/>
      <w:sz w:val="22"/>
      <w:szCs w:val="22"/>
    </w:rPr>
  </w:style>
  <w:style w:type="character" w:styleId="Hyperlink">
    <w:name w:val="Hyperlink"/>
    <w:basedOn w:val="DefaultParagraphFont"/>
    <w:unhideWhenUsed/>
    <w:rsid w:val="009A0590"/>
    <w:rPr>
      <w:color w:val="0000FF" w:themeColor="hyperlink"/>
      <w:u w:val="single"/>
    </w:rPr>
  </w:style>
  <w:style w:type="paragraph" w:styleId="Header">
    <w:name w:val="header"/>
    <w:basedOn w:val="Normal"/>
    <w:link w:val="HeaderChar"/>
    <w:uiPriority w:val="99"/>
    <w:unhideWhenUsed/>
    <w:rsid w:val="006A7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EE"/>
    <w:rPr>
      <w:rFonts w:ascii="Arial" w:eastAsia="Arial" w:hAnsi="Arial" w:cs="Times New Roman"/>
      <w:sz w:val="22"/>
      <w:szCs w:val="22"/>
    </w:rPr>
  </w:style>
  <w:style w:type="paragraph" w:styleId="Footer">
    <w:name w:val="footer"/>
    <w:basedOn w:val="Normal"/>
    <w:link w:val="FooterChar"/>
    <w:uiPriority w:val="99"/>
    <w:unhideWhenUsed/>
    <w:rsid w:val="006A7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EE"/>
    <w:rPr>
      <w:rFonts w:ascii="Arial" w:eastAsia="Arial" w:hAnsi="Arial" w:cs="Times New Roman"/>
      <w:sz w:val="22"/>
      <w:szCs w:val="22"/>
    </w:rPr>
  </w:style>
  <w:style w:type="character" w:customStyle="1" w:styleId="linktext">
    <w:name w:val="linktext"/>
    <w:basedOn w:val="DefaultParagraphFont"/>
    <w:rsid w:val="00905816"/>
  </w:style>
  <w:style w:type="paragraph" w:styleId="ListParagraph">
    <w:name w:val="List Paragraph"/>
    <w:basedOn w:val="Normal"/>
    <w:rsid w:val="00294DC9"/>
    <w:pPr>
      <w:spacing w:line="240" w:lineRule="auto"/>
      <w:ind w:left="720"/>
      <w:contextualSpacing/>
    </w:pPr>
    <w:rPr>
      <w:rFonts w:asciiTheme="minorHAnsi" w:eastAsiaTheme="minorHAnsi" w:hAnsiTheme="minorHAnsi" w:cstheme="minorBidi"/>
      <w:sz w:val="24"/>
      <w:szCs w:val="24"/>
    </w:rPr>
  </w:style>
  <w:style w:type="paragraph" w:styleId="EnvelopeAddress">
    <w:name w:val="envelope address"/>
    <w:basedOn w:val="Normal"/>
    <w:uiPriority w:val="99"/>
    <w:unhideWhenUsed/>
    <w:rsid w:val="0094304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943044"/>
    <w:pPr>
      <w:spacing w:after="0" w:line="240" w:lineRule="auto"/>
    </w:pPr>
    <w:rPr>
      <w:rFonts w:asciiTheme="majorHAnsi" w:eastAsiaTheme="majorEastAsia" w:hAnsiTheme="majorHAnsi" w:cstheme="majorBidi"/>
      <w:sz w:val="20"/>
      <w:szCs w:val="20"/>
    </w:rPr>
  </w:style>
  <w:style w:type="paragraph" w:customStyle="1" w:styleId="Default">
    <w:name w:val="Default"/>
    <w:rsid w:val="002B3330"/>
    <w:pPr>
      <w:autoSpaceDE w:val="0"/>
      <w:autoSpaceDN w:val="0"/>
      <w:adjustRightInd w:val="0"/>
      <w:spacing w:after="0" w:line="240" w:lineRule="auto"/>
    </w:pPr>
    <w:rPr>
      <w:rFonts w:ascii="Bookman Old Style" w:hAnsi="Bookman Old Style" w:cs="Bookman Old Style"/>
      <w:color w:val="000000"/>
    </w:rPr>
  </w:style>
  <w:style w:type="paragraph" w:styleId="NormalWeb">
    <w:name w:val="Normal (Web)"/>
    <w:basedOn w:val="Normal"/>
    <w:uiPriority w:val="99"/>
    <w:semiHidden/>
    <w:unhideWhenUsed/>
    <w:rsid w:val="00CC7C8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D46E5"/>
    <w:rPr>
      <w:rFonts w:ascii="Times New Roman" w:eastAsia="Times New Roman" w:hAnsi="Times New Roman" w:cs="Times New Roman"/>
      <w:b/>
      <w:bCs/>
      <w:color w:val="314E67"/>
      <w:sz w:val="32"/>
      <w:szCs w:val="32"/>
    </w:rPr>
  </w:style>
  <w:style w:type="character" w:styleId="Strong">
    <w:name w:val="Strong"/>
    <w:basedOn w:val="DefaultParagraphFont"/>
    <w:uiPriority w:val="22"/>
    <w:qFormat/>
    <w:rsid w:val="003677CB"/>
    <w:rPr>
      <w:b/>
      <w:bCs/>
    </w:rPr>
  </w:style>
  <w:style w:type="character" w:styleId="FollowedHyperlink">
    <w:name w:val="FollowedHyperlink"/>
    <w:basedOn w:val="DefaultParagraphFont"/>
    <w:uiPriority w:val="99"/>
    <w:semiHidden/>
    <w:unhideWhenUsed/>
    <w:rsid w:val="00B17E18"/>
    <w:rPr>
      <w:color w:val="800080" w:themeColor="followedHyperlink"/>
      <w:u w:val="single"/>
    </w:rPr>
  </w:style>
  <w:style w:type="character" w:styleId="UnresolvedMention">
    <w:name w:val="Unresolved Mention"/>
    <w:basedOn w:val="DefaultParagraphFont"/>
    <w:uiPriority w:val="99"/>
    <w:semiHidden/>
    <w:unhideWhenUsed/>
    <w:rsid w:val="00B1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104">
      <w:bodyDiv w:val="1"/>
      <w:marLeft w:val="0"/>
      <w:marRight w:val="0"/>
      <w:marTop w:val="0"/>
      <w:marBottom w:val="0"/>
      <w:divBdr>
        <w:top w:val="none" w:sz="0" w:space="0" w:color="auto"/>
        <w:left w:val="none" w:sz="0" w:space="0" w:color="auto"/>
        <w:bottom w:val="none" w:sz="0" w:space="0" w:color="auto"/>
        <w:right w:val="none" w:sz="0" w:space="0" w:color="auto"/>
      </w:divBdr>
      <w:divsChild>
        <w:div w:id="768349632">
          <w:marLeft w:val="100"/>
          <w:marRight w:val="0"/>
          <w:marTop w:val="100"/>
          <w:marBottom w:val="0"/>
          <w:divBdr>
            <w:top w:val="none" w:sz="0" w:space="0" w:color="auto"/>
            <w:left w:val="none" w:sz="0" w:space="0" w:color="auto"/>
            <w:bottom w:val="none" w:sz="0" w:space="0" w:color="auto"/>
            <w:right w:val="none" w:sz="0" w:space="0" w:color="auto"/>
          </w:divBdr>
          <w:divsChild>
            <w:div w:id="1128932859">
              <w:marLeft w:val="0"/>
              <w:marRight w:val="0"/>
              <w:marTop w:val="0"/>
              <w:marBottom w:val="100"/>
              <w:divBdr>
                <w:top w:val="single" w:sz="8" w:space="0" w:color="B7BABB"/>
                <w:left w:val="single" w:sz="8" w:space="0" w:color="B7BABB"/>
                <w:bottom w:val="single" w:sz="8" w:space="0" w:color="B7BABB"/>
                <w:right w:val="single" w:sz="8" w:space="0" w:color="B7BABB"/>
              </w:divBdr>
              <w:divsChild>
                <w:div w:id="1814985261">
                  <w:marLeft w:val="200"/>
                  <w:marRight w:val="200"/>
                  <w:marTop w:val="200"/>
                  <w:marBottom w:val="200"/>
                  <w:divBdr>
                    <w:top w:val="none" w:sz="0" w:space="0" w:color="auto"/>
                    <w:left w:val="none" w:sz="0" w:space="0" w:color="auto"/>
                    <w:bottom w:val="none" w:sz="0" w:space="0" w:color="auto"/>
                    <w:right w:val="none" w:sz="0" w:space="0" w:color="auto"/>
                  </w:divBdr>
                  <w:divsChild>
                    <w:div w:id="25496162">
                      <w:marLeft w:val="100"/>
                      <w:marRight w:val="100"/>
                      <w:marTop w:val="0"/>
                      <w:marBottom w:val="200"/>
                      <w:divBdr>
                        <w:top w:val="single" w:sz="8" w:space="10" w:color="E5E5E4"/>
                        <w:left w:val="single" w:sz="8" w:space="15" w:color="E5E5E4"/>
                        <w:bottom w:val="single" w:sz="8" w:space="10" w:color="E5E5E4"/>
                        <w:right w:val="single" w:sz="8" w:space="15" w:color="E5E5E4"/>
                      </w:divBdr>
                      <w:divsChild>
                        <w:div w:id="16247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793753">
      <w:bodyDiv w:val="1"/>
      <w:marLeft w:val="0"/>
      <w:marRight w:val="0"/>
      <w:marTop w:val="0"/>
      <w:marBottom w:val="0"/>
      <w:divBdr>
        <w:top w:val="none" w:sz="0" w:space="0" w:color="auto"/>
        <w:left w:val="none" w:sz="0" w:space="0" w:color="auto"/>
        <w:bottom w:val="none" w:sz="0" w:space="0" w:color="auto"/>
        <w:right w:val="none" w:sz="0" w:space="0" w:color="auto"/>
      </w:divBdr>
    </w:div>
    <w:div w:id="1379889377">
      <w:bodyDiv w:val="1"/>
      <w:marLeft w:val="0"/>
      <w:marRight w:val="0"/>
      <w:marTop w:val="0"/>
      <w:marBottom w:val="0"/>
      <w:divBdr>
        <w:top w:val="none" w:sz="0" w:space="0" w:color="auto"/>
        <w:left w:val="none" w:sz="0" w:space="0" w:color="auto"/>
        <w:bottom w:val="none" w:sz="0" w:space="0" w:color="auto"/>
        <w:right w:val="none" w:sz="0" w:space="0" w:color="auto"/>
      </w:divBdr>
      <w:divsChild>
        <w:div w:id="1306006001">
          <w:marLeft w:val="0"/>
          <w:marRight w:val="0"/>
          <w:marTop w:val="0"/>
          <w:marBottom w:val="0"/>
          <w:divBdr>
            <w:top w:val="none" w:sz="0" w:space="0" w:color="auto"/>
            <w:left w:val="none" w:sz="0" w:space="0" w:color="auto"/>
            <w:bottom w:val="none" w:sz="0" w:space="0" w:color="auto"/>
            <w:right w:val="none" w:sz="0" w:space="0" w:color="auto"/>
          </w:divBdr>
        </w:div>
      </w:divsChild>
    </w:div>
    <w:div w:id="1864779535">
      <w:bodyDiv w:val="1"/>
      <w:marLeft w:val="0"/>
      <w:marRight w:val="0"/>
      <w:marTop w:val="0"/>
      <w:marBottom w:val="0"/>
      <w:divBdr>
        <w:top w:val="none" w:sz="0" w:space="0" w:color="auto"/>
        <w:left w:val="none" w:sz="0" w:space="0" w:color="auto"/>
        <w:bottom w:val="none" w:sz="0" w:space="0" w:color="auto"/>
        <w:right w:val="none" w:sz="0" w:space="0" w:color="auto"/>
      </w:divBdr>
      <w:divsChild>
        <w:div w:id="741757727">
          <w:marLeft w:val="0"/>
          <w:marRight w:val="0"/>
          <w:marTop w:val="0"/>
          <w:marBottom w:val="0"/>
          <w:divBdr>
            <w:top w:val="none" w:sz="0" w:space="0" w:color="auto"/>
            <w:left w:val="none" w:sz="0" w:space="0" w:color="auto"/>
            <w:bottom w:val="none" w:sz="0" w:space="0" w:color="auto"/>
            <w:right w:val="none" w:sz="0" w:space="0" w:color="auto"/>
          </w:divBdr>
          <w:divsChild>
            <w:div w:id="1235966977">
              <w:marLeft w:val="0"/>
              <w:marRight w:val="0"/>
              <w:marTop w:val="0"/>
              <w:marBottom w:val="0"/>
              <w:divBdr>
                <w:top w:val="none" w:sz="0" w:space="0" w:color="auto"/>
                <w:left w:val="none" w:sz="0" w:space="0" w:color="auto"/>
                <w:bottom w:val="none" w:sz="0" w:space="0" w:color="auto"/>
                <w:right w:val="none" w:sz="0" w:space="0" w:color="auto"/>
              </w:divBdr>
              <w:divsChild>
                <w:div w:id="1735814230">
                  <w:marLeft w:val="0"/>
                  <w:marRight w:val="0"/>
                  <w:marTop w:val="0"/>
                  <w:marBottom w:val="0"/>
                  <w:divBdr>
                    <w:top w:val="none" w:sz="0" w:space="0" w:color="auto"/>
                    <w:left w:val="none" w:sz="0" w:space="0" w:color="auto"/>
                    <w:bottom w:val="none" w:sz="0" w:space="0" w:color="auto"/>
                    <w:right w:val="none" w:sz="0" w:space="0" w:color="auto"/>
                  </w:divBdr>
                  <w:divsChild>
                    <w:div w:id="717902096">
                      <w:marLeft w:val="0"/>
                      <w:marRight w:val="0"/>
                      <w:marTop w:val="0"/>
                      <w:marBottom w:val="0"/>
                      <w:divBdr>
                        <w:top w:val="none" w:sz="0" w:space="0" w:color="auto"/>
                        <w:left w:val="none" w:sz="0" w:space="0" w:color="auto"/>
                        <w:bottom w:val="none" w:sz="0" w:space="0" w:color="auto"/>
                        <w:right w:val="none" w:sz="0" w:space="0" w:color="auto"/>
                      </w:divBdr>
                      <w:divsChild>
                        <w:div w:id="256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5233">
      <w:bodyDiv w:val="1"/>
      <w:marLeft w:val="0"/>
      <w:marRight w:val="0"/>
      <w:marTop w:val="0"/>
      <w:marBottom w:val="0"/>
      <w:divBdr>
        <w:top w:val="none" w:sz="0" w:space="0" w:color="auto"/>
        <w:left w:val="none" w:sz="0" w:space="0" w:color="auto"/>
        <w:bottom w:val="none" w:sz="0" w:space="0" w:color="auto"/>
        <w:right w:val="none" w:sz="0" w:space="0" w:color="auto"/>
      </w:divBdr>
      <w:divsChild>
        <w:div w:id="1956214111">
          <w:marLeft w:val="0"/>
          <w:marRight w:val="0"/>
          <w:marTop w:val="0"/>
          <w:marBottom w:val="0"/>
          <w:divBdr>
            <w:top w:val="none" w:sz="0" w:space="0" w:color="auto"/>
            <w:left w:val="none" w:sz="0" w:space="0" w:color="auto"/>
            <w:bottom w:val="none" w:sz="0" w:space="0" w:color="auto"/>
            <w:right w:val="none" w:sz="0" w:space="0" w:color="auto"/>
          </w:divBdr>
          <w:divsChild>
            <w:div w:id="667515011">
              <w:marLeft w:val="0"/>
              <w:marRight w:val="0"/>
              <w:marTop w:val="0"/>
              <w:marBottom w:val="0"/>
              <w:divBdr>
                <w:top w:val="none" w:sz="0" w:space="0" w:color="auto"/>
                <w:left w:val="none" w:sz="0" w:space="0" w:color="auto"/>
                <w:bottom w:val="none" w:sz="0" w:space="0" w:color="auto"/>
                <w:right w:val="none" w:sz="0" w:space="0" w:color="auto"/>
              </w:divBdr>
              <w:divsChild>
                <w:div w:id="502941472">
                  <w:marLeft w:val="0"/>
                  <w:marRight w:val="0"/>
                  <w:marTop w:val="0"/>
                  <w:marBottom w:val="0"/>
                  <w:divBdr>
                    <w:top w:val="none" w:sz="0" w:space="0" w:color="auto"/>
                    <w:left w:val="none" w:sz="0" w:space="0" w:color="auto"/>
                    <w:bottom w:val="none" w:sz="0" w:space="0" w:color="auto"/>
                    <w:right w:val="none" w:sz="0" w:space="0" w:color="auto"/>
                  </w:divBdr>
                  <w:divsChild>
                    <w:div w:id="1676763063">
                      <w:marLeft w:val="0"/>
                      <w:marRight w:val="0"/>
                      <w:marTop w:val="0"/>
                      <w:marBottom w:val="0"/>
                      <w:divBdr>
                        <w:top w:val="none" w:sz="0" w:space="0" w:color="auto"/>
                        <w:left w:val="none" w:sz="0" w:space="0" w:color="auto"/>
                        <w:bottom w:val="single" w:sz="8" w:space="0" w:color="005363"/>
                        <w:right w:val="none" w:sz="0" w:space="0" w:color="auto"/>
                      </w:divBdr>
                      <w:divsChild>
                        <w:div w:id="932933983">
                          <w:marLeft w:val="0"/>
                          <w:marRight w:val="0"/>
                          <w:marTop w:val="140"/>
                          <w:marBottom w:val="1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abroward.org/" TargetMode="External"/><Relationship Id="rId17" Type="http://schemas.openxmlformats.org/officeDocument/2006/relationships/hyperlink" Target="https://www.oabroward.org/resourc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a.org/app/uploads/2022/06/tools-of-recovery-abridge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region8.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a.org/pdfs/suggested_meeting_format.pdf" TargetMode="External"/><Relationship Id="rId23" Type="http://schemas.openxmlformats.org/officeDocument/2006/relationships/footer" Target="footer3.xml"/><Relationship Id="rId10" Type="http://schemas.openxmlformats.org/officeDocument/2006/relationships/hyperlink" Target="http://www.oa.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3294-869F-405E-9C07-23A3FE99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Diana Sherman</cp:lastModifiedBy>
  <cp:revision>3</cp:revision>
  <cp:lastPrinted>2013-01-19T12:44:00Z</cp:lastPrinted>
  <dcterms:created xsi:type="dcterms:W3CDTF">2022-08-20T18:05:00Z</dcterms:created>
  <dcterms:modified xsi:type="dcterms:W3CDTF">2022-08-20T19:43:00Z</dcterms:modified>
</cp:coreProperties>
</file>